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4C1D" w14:textId="0F07FF54" w:rsidR="001406FA" w:rsidRPr="001406FA" w:rsidRDefault="001406FA" w:rsidP="001406FA">
      <w:pPr>
        <w:pStyle w:val="Nadpis1"/>
        <w:rPr>
          <w:b/>
          <w:bCs/>
          <w:shd w:val="clear" w:color="auto" w:fill="FFFFFF"/>
        </w:rPr>
      </w:pPr>
      <w:r w:rsidRPr="001406FA">
        <w:rPr>
          <w:b/>
          <w:bCs/>
          <w:shd w:val="clear" w:color="auto" w:fill="FFFFFF"/>
        </w:rPr>
        <w:t>Historie vzniku a přechodu majetku, práv a závazků příspěvkových organizací Středočeského kraje</w:t>
      </w:r>
    </w:p>
    <w:p w14:paraId="61D7DA1B" w14:textId="77777777" w:rsidR="001406FA" w:rsidRDefault="001406FA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68DC8C75" w14:textId="6B561E5E" w:rsidR="0020761A" w:rsidRDefault="00B4736A">
      <w:pP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Zákonem č. 157/2000 Sb. ze dne 18. května 2000 o přechodu některých věcí, práv a závazků z majetku České republiky do majetku krajů, který nabyl účinnosti dnem 1. ledna 2001, dle § 1 odst. 1 citovaného zákona, resp. dnem nabytí účinnosti rozhodnutí příslušného ústředního správního úřadu přešly do vlastnictví krajů věci, se kterými k tomuto dni byly oprávněny hospodařit státní příspěvkové organizace a organizační složky státu uvedené v příloze č. 1 citovaného zákona; na jednotlivé kraje zároveň přešly veškerá práva a závazky, s kterými byly k tomuto dni oprávněny hospodařit organizační složky státu včetně práv a povinností z pracovněprávních vztahů.</w:t>
      </w:r>
    </w:p>
    <w:p w14:paraId="18F0718E" w14:textId="77777777" w:rsidR="00B4736A" w:rsidRPr="00B4736A" w:rsidRDefault="00B4736A" w:rsidP="00B4736A">
      <w:pPr>
        <w:shd w:val="clear" w:color="auto" w:fill="FFFFFF"/>
        <w:spacing w:after="240" w:line="36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Výše citovaným zákonem přešly na Středočeský kraj z majetku státu:</w:t>
      </w:r>
    </w:p>
    <w:p w14:paraId="5B411B9E" w14:textId="77777777" w:rsidR="00B4736A" w:rsidRPr="00B4736A" w:rsidRDefault="00B4736A" w:rsidP="00B4736A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jc w:val="both"/>
        <w:rPr>
          <w:rFonts w:ascii="Open Sans" w:eastAsia="Times New Roman" w:hAnsi="Open Sans" w:cs="Open Sans"/>
          <w:color w:val="000000"/>
          <w:sz w:val="19"/>
          <w:szCs w:val="19"/>
          <w:lang w:eastAsia="cs-CZ"/>
        </w:rPr>
      </w:pP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z Ministerstva dopravy a spojů 12 příspěvkových organizací (Správa a údržba silnic)</w:t>
      </w:r>
    </w:p>
    <w:p w14:paraId="6BCD5DBA" w14:textId="77777777" w:rsidR="00B4736A" w:rsidRPr="00B4736A" w:rsidRDefault="00B4736A" w:rsidP="00B4736A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jc w:val="both"/>
        <w:rPr>
          <w:rFonts w:ascii="Open Sans" w:eastAsia="Times New Roman" w:hAnsi="Open Sans" w:cs="Open Sans"/>
          <w:color w:val="000000"/>
          <w:sz w:val="19"/>
          <w:szCs w:val="19"/>
          <w:lang w:eastAsia="cs-CZ"/>
        </w:rPr>
      </w:pP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z Ministerstva kultury 4 příspěvkové organizace (Státní vědecká knihovna v Kladně, Ústav archeologické památkové péče středních Čech, Středočeské muzeum v Roztokách u Prahy, České muzeum výtvarných umění v Praze)</w:t>
      </w:r>
    </w:p>
    <w:p w14:paraId="4091A6E6" w14:textId="77777777" w:rsidR="00B4736A" w:rsidRPr="00B4736A" w:rsidRDefault="00B4736A" w:rsidP="00B4736A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jc w:val="both"/>
        <w:rPr>
          <w:rFonts w:ascii="Open Sans" w:eastAsia="Times New Roman" w:hAnsi="Open Sans" w:cs="Open Sans"/>
          <w:color w:val="000000"/>
          <w:sz w:val="19"/>
          <w:szCs w:val="19"/>
          <w:lang w:eastAsia="cs-CZ"/>
        </w:rPr>
      </w:pP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 z Ministerstva zemědělství 15 příspěvkových organizací (Střední odborná učiliště a integrované střední školy)</w:t>
      </w:r>
    </w:p>
    <w:p w14:paraId="2EBCA8FC" w14:textId="7AFE8CC4" w:rsidR="00B4736A" w:rsidRPr="00B4736A" w:rsidRDefault="00B4736A" w:rsidP="00B4736A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jc w:val="both"/>
        <w:rPr>
          <w:rFonts w:ascii="Open Sans" w:eastAsia="Times New Roman" w:hAnsi="Open Sans" w:cs="Open Sans"/>
          <w:color w:val="000000"/>
          <w:sz w:val="19"/>
          <w:szCs w:val="19"/>
          <w:lang w:eastAsia="cs-CZ"/>
        </w:rPr>
      </w:pP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 z Ministerstva zdravotnictví 3 příspěvkové </w:t>
      </w:r>
      <w:r w:rsidR="007B5446"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organizace – v</w:t>
      </w: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 tom 1 příspěvková organizace, nevykonávající zdravotnickou činnost, pouze majetkově (Závodní ústav národního zdraví uranového průmyslu Příbram, Odborný léčebný ústav onkologie a </w:t>
      </w:r>
      <w:proofErr w:type="spellStart"/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pneumologie</w:t>
      </w:r>
      <w:proofErr w:type="spellEnd"/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 Nová Ves pod Pleší, majetkově Nemocnice s poliklinikou Kostelec nad Černými </w:t>
      </w:r>
      <w:r w:rsidR="007B5446"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lesy – OSS</w:t>
      </w: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)</w:t>
      </w:r>
    </w:p>
    <w:p w14:paraId="16ABA6D0" w14:textId="2ABBDFC9" w:rsidR="00B4736A" w:rsidRPr="00B4736A" w:rsidRDefault="00B4736A" w:rsidP="00B4736A">
      <w:pPr>
        <w:numPr>
          <w:ilvl w:val="0"/>
          <w:numId w:val="1"/>
        </w:numPr>
        <w:shd w:val="clear" w:color="auto" w:fill="FFFFFF"/>
        <w:spacing w:after="0" w:line="240" w:lineRule="auto"/>
        <w:ind w:left="1200" w:right="240"/>
        <w:jc w:val="both"/>
        <w:rPr>
          <w:rFonts w:ascii="Open Sans" w:eastAsia="Times New Roman" w:hAnsi="Open Sans" w:cs="Open Sans"/>
          <w:color w:val="000000"/>
          <w:sz w:val="19"/>
          <w:szCs w:val="19"/>
          <w:lang w:eastAsia="cs-CZ"/>
        </w:rPr>
      </w:pP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z Ministerstva školství, mládeže a </w:t>
      </w:r>
      <w:r w:rsidR="007B5446"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tělovýchovy – k</w:t>
      </w: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 1. 10. 2001 se Středočeský kraj se stal zřizovatelem celkem 254 škol a školských zařízení a 6 zařízení (diagnostické ústavy a dětské výchovné ústavy).</w:t>
      </w:r>
    </w:p>
    <w:p w14:paraId="522B362E" w14:textId="77777777" w:rsidR="00B4736A" w:rsidRPr="00B4736A" w:rsidRDefault="00B4736A" w:rsidP="00B4736A">
      <w:pPr>
        <w:shd w:val="clear" w:color="auto" w:fill="FFFFFF"/>
        <w:spacing w:after="240" w:line="36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Dnem 1. ledna 2003 na základě ustanovení § 1 a násl. zákona č. 290/2002 Sb., o přechodu některých dalších věcí, práv a závazků České republiky na kraje a obce, občanská sdružení působící v oblasti tělovýchovy a sportu a o souvisejících změnách a o změně zákona č. 157/2000 Sb., o přechodu některých věcí, práv a závazků z majetku České republiky, ve znění zákona č. 10/2001 Sb., a zákona č. 20/1966 Sb., o péči o zdraví lidu (dále jen „zákon"), ve znění pozdějších předpisů, přešly z vlastnictví České republiky do vlastnictví kraje věci, se kterými k 31. prosinci hospodařila státní příspěvková organizace, u níž funkci zřizovatele vykonával k rozhodnému dni Okresní úřad. Tímto dnem se uvedené státní příspěvkové organizace v souladu s ustanovením § 2 odstavce 2 zákona 290/2002 staly příspěvkovými organizacemi kraje.</w:t>
      </w:r>
    </w:p>
    <w:p w14:paraId="5ECA5A86" w14:textId="77777777" w:rsidR="00B4736A" w:rsidRPr="00B4736A" w:rsidRDefault="00B4736A" w:rsidP="00B4736A">
      <w:pPr>
        <w:shd w:val="clear" w:color="auto" w:fill="FFFFFF"/>
        <w:spacing w:after="240" w:line="36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Přechod majetku, práv a závazků dle zákona č. 290/2002 Sb., o přechodu některých dalších věcí, práv a závazků České republiky na kraje a obce</w:t>
      </w:r>
      <w:proofErr w:type="gramStart"/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 ….</w:t>
      </w:r>
      <w:proofErr w:type="gramEnd"/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, byl proveden na základě vzorového jednotného protokolu o předání a převzetí majetku České republiky do vlastnictví </w:t>
      </w: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lastRenderedPageBreak/>
        <w:t>Středočeského kraje včetně příloh pro zápis nemovitého majetku do katastru nemovitostí a dalších příloh, které byly předány do 28. 2. resp. 31. 3. 2003.</w:t>
      </w:r>
    </w:p>
    <w:p w14:paraId="13FFC264" w14:textId="77777777" w:rsidR="00B4736A" w:rsidRPr="00B4736A" w:rsidRDefault="00B4736A" w:rsidP="00B4736A">
      <w:pPr>
        <w:shd w:val="clear" w:color="auto" w:fill="FFFFFF"/>
        <w:spacing w:after="240" w:line="36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Příspěvkovým organizacím byly v souladu s ustanovením § 27 zákona č. 250/2000 Sb., o rozpočtových pravidlech územních rozpočtů, vydány Zřizovací listiny příspěvkových organizací, schválené na jednání Zastupitelstva Středočeského kraje dne 5. března 2003. V souladu s výše citovaným zákonem byla příspěvkové organizaci vymezena majetková práva k majetku ve vlastnictví zřizovatele, předanému příspěvkové organizaci do správy k jejímu vlastnímu hospodářskému využití. Přílohou zřizovací listiny je vymezení rozsahu majetku, svěřeného do správy.</w:t>
      </w:r>
    </w:p>
    <w:p w14:paraId="55D12588" w14:textId="0BF08671" w:rsidR="00B4736A" w:rsidRPr="00B4736A" w:rsidRDefault="00B4736A" w:rsidP="00B4736A">
      <w:pPr>
        <w:shd w:val="clear" w:color="auto" w:fill="FFFFFF"/>
        <w:spacing w:after="240" w:line="36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Vztahy Středočeského kraje k jeho příspěvkovým organizacím upravuj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í vnitřní směrnice</w:t>
      </w: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 schv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a</w:t>
      </w: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l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ované</w:t>
      </w: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 Radou kraje. T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y</w:t>
      </w: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to směrnice stanoví nejen povinnosti statutárního zástupce příspěvkové organizace, ale i všechny záležitosti týkající se chodu příspěvkové organizace jako například hospodaření, majetkové vztahy, reprodukci majetku, veřejné zakázky a projekty EU.</w:t>
      </w:r>
    </w:p>
    <w:p w14:paraId="5399BCE1" w14:textId="256244FD" w:rsidR="00B4736A" w:rsidRDefault="00B4736A" w:rsidP="00B4736A">
      <w:pPr>
        <w:shd w:val="clear" w:color="auto" w:fill="FFFFFF"/>
        <w:spacing w:after="240" w:line="36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 w:rsidRPr="00B4736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Rozhodnutím Zastupitelstva kraje byly provedeny v roce 2005 organizační změny příspěvkových organizací, především v oblasti školství (rušení a sloučení organizací v rámci optimalizace), dále v odvětví zdravotnictví (transformace všech nemocnic do akciových společností) a v oblasti sociální péče převod pečovatelské služby na obce.</w:t>
      </w:r>
    </w:p>
    <w:p w14:paraId="45FD70A2" w14:textId="617EC2A0" w:rsidR="00B4736A" w:rsidRDefault="00B4736A" w:rsidP="00B4736A">
      <w:pPr>
        <w:shd w:val="clear" w:color="auto" w:fill="FFFFFF"/>
        <w:spacing w:after="240" w:line="36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 xml:space="preserve">Proces optimalizace pokračuje postupně do současnosti. Některé školy přecházejí z kraje pod </w:t>
      </w:r>
      <w:r w:rsidR="001406FA"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správu příslušných obcí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.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980"/>
        <w:gridCol w:w="980"/>
        <w:gridCol w:w="980"/>
        <w:gridCol w:w="1320"/>
        <w:gridCol w:w="980"/>
        <w:gridCol w:w="980"/>
        <w:gridCol w:w="980"/>
      </w:tblGrid>
      <w:tr w:rsidR="00F42B2F" w:rsidRPr="00F42B2F" w14:paraId="6B6854CF" w14:textId="77777777" w:rsidTr="00F42B2F">
        <w:trPr>
          <w:trHeight w:val="680"/>
        </w:trPr>
        <w:tc>
          <w:tcPr>
            <w:tcW w:w="8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FD577F8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Počet příspěvkových organizací zřízených Středočeským krajem</w:t>
            </w: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v letech </w:t>
            </w:r>
            <w:proofErr w:type="gramStart"/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2003 - 2009</w:t>
            </w:r>
            <w:proofErr w:type="gramEnd"/>
          </w:p>
        </w:tc>
      </w:tr>
      <w:tr w:rsidR="00F42B2F" w:rsidRPr="00F42B2F" w14:paraId="111F99F8" w14:textId="77777777" w:rsidTr="00F42B2F">
        <w:trPr>
          <w:trHeight w:val="34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8A82CF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oblast / rok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8C9118D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4B2F33D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02A3AAA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F193484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500A4F7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4C56714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1051D1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2009</w:t>
            </w:r>
          </w:p>
        </w:tc>
      </w:tr>
      <w:tr w:rsidR="00F42B2F" w:rsidRPr="00F42B2F" w14:paraId="5269140F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6266CF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kultura a památková péče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E0ED104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9755AAD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624589F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B6880F7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32835DC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8A70040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C19475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</w:tr>
      <w:tr w:rsidR="00F42B2F" w:rsidRPr="00F42B2F" w14:paraId="2C8369A5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336F33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cestovní ruch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43DB2A5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DFB49D8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C4CBE82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7354F4D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3302126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874A963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931B19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42B2F" w:rsidRPr="00F42B2F" w14:paraId="5B508E47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78B76E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zdravotnictví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A21E4A8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14DD7DF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25F73DC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2EC7D57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59131D8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E322801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355D7F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</w:t>
            </w:r>
          </w:p>
        </w:tc>
      </w:tr>
      <w:tr w:rsidR="00F42B2F" w:rsidRPr="00F42B2F" w14:paraId="426D56AA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6F1C06" w14:textId="77777777" w:rsidR="00F42B2F" w:rsidRPr="00F42B2F" w:rsidRDefault="00F42B2F" w:rsidP="00F42B2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z toho:</w:t>
            </w: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br/>
              <w:t xml:space="preserve"> záchranná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D92F10B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935E4D2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398447A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387BD4A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9755F82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6DDA45D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F76F15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F42B2F" w:rsidRPr="00F42B2F" w14:paraId="535527FA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A29005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nemocnice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27C0EF9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C57235F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5F4E734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F567ABF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3AFEED1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F69A476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D72938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F42B2F" w:rsidRPr="00F42B2F" w14:paraId="29FE120A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EB8B79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ostatní zařízení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B5258C7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124B080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793C8AE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B86C587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C54BD42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9ED787F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349328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F42B2F" w:rsidRPr="00F42B2F" w14:paraId="4DC67270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06DF6E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9B6319E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D9A25C9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DA84A04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C2C4590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9754B14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3CE06B9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E4B37C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F42B2F" w:rsidRPr="00F42B2F" w14:paraId="23537476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211D16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veřejná</w:t>
            </w: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br/>
              <w:t>mobilita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E65AC21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D8977B5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DC22F33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D998633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5BE4816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FE073F8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CDD439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42B2F" w:rsidRPr="00F42B2F" w14:paraId="59BA2000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A7A01E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školství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0B68327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4D24A5B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27B6113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247CB79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755DC4A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3F0DC1F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3977EB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191</w:t>
            </w:r>
          </w:p>
        </w:tc>
      </w:tr>
      <w:tr w:rsidR="00F42B2F" w:rsidRPr="00F42B2F" w14:paraId="6B965AA0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6A9197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sociální</w:t>
            </w: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br/>
              <w:t>služby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76035C9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0FC1105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125E514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5D1F832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32B7E64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69C8F34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2EA5AA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69</w:t>
            </w:r>
          </w:p>
        </w:tc>
      </w:tr>
      <w:tr w:rsidR="00F42B2F" w:rsidRPr="00F42B2F" w14:paraId="4A074E27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1F8D50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řízení dotačních projektů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F7CD9CE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3BC7FF7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1860631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DA84902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C05CF4F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5EECDA9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549C91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42B2F" w:rsidRPr="00F42B2F" w14:paraId="0DA9BC70" w14:textId="77777777" w:rsidTr="00F42B2F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4E022A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majetek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CB5D07C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60C0CFA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75A83E5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682E76C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6F4DE0C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AF73498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A99AF0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F42B2F" w:rsidRPr="00F42B2F" w14:paraId="07CD6D43" w14:textId="77777777" w:rsidTr="00F42B2F">
        <w:trPr>
          <w:trHeight w:val="62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AEC098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21F71FE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332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B64F0E5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324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A7A4FF1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333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159A6B8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303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75DB657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297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128E4C0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289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DC559F" w14:textId="77777777" w:rsidR="00F42B2F" w:rsidRPr="00F42B2F" w:rsidRDefault="00F42B2F" w:rsidP="00F42B2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42B2F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289</w:t>
            </w:r>
          </w:p>
        </w:tc>
      </w:tr>
    </w:tbl>
    <w:p w14:paraId="57ED8868" w14:textId="77777777" w:rsidR="00F42B2F" w:rsidRPr="00B4736A" w:rsidRDefault="00F42B2F" w:rsidP="00B4736A">
      <w:pPr>
        <w:shd w:val="clear" w:color="auto" w:fill="FFFFFF"/>
        <w:spacing w:after="240" w:line="360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980"/>
        <w:gridCol w:w="980"/>
        <w:gridCol w:w="980"/>
        <w:gridCol w:w="1320"/>
        <w:gridCol w:w="980"/>
        <w:gridCol w:w="980"/>
        <w:gridCol w:w="980"/>
      </w:tblGrid>
      <w:tr w:rsidR="005B59A2" w:rsidRPr="005B59A2" w14:paraId="3B83D48C" w14:textId="77777777" w:rsidTr="005B59A2">
        <w:trPr>
          <w:trHeight w:val="585"/>
        </w:trPr>
        <w:tc>
          <w:tcPr>
            <w:tcW w:w="8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9DE9842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Počet příspěvkových organizací zřízených Středočeským krajem</w:t>
            </w: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v letech </w:t>
            </w:r>
            <w:proofErr w:type="gramStart"/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cs-CZ"/>
              </w:rPr>
              <w:t>2010 - 2016</w:t>
            </w:r>
            <w:proofErr w:type="gramEnd"/>
          </w:p>
        </w:tc>
      </w:tr>
      <w:tr w:rsidR="005B59A2" w:rsidRPr="005B59A2" w14:paraId="4A4F1A68" w14:textId="77777777" w:rsidTr="005B59A2">
        <w:trPr>
          <w:trHeight w:val="299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7DDE05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oblast / rok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6BB3385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6B436A7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AA18D7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2BDF908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D079513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6EEECC5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FE0694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</w:tr>
      <w:tr w:rsidR="005B59A2" w:rsidRPr="005B59A2" w14:paraId="076A6C92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7B4DBED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kultura a památková péče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065EC43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125A605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C5F0C4C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5678A76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037BC51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5403530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452A08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</w:t>
            </w:r>
          </w:p>
        </w:tc>
      </w:tr>
      <w:tr w:rsidR="005B59A2" w:rsidRPr="005B59A2" w14:paraId="23F5153A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D3D397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cestovní ruch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1690453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4D7AE09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13C467D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0692497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CADA65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CD46B77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2BB615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B59A2" w:rsidRPr="005B59A2" w14:paraId="0B684232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3C247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zdravotnictví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A50C81E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81A18A5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C301B39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C915D22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FAEABE8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B05B2DB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AB51A7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5</w:t>
            </w:r>
          </w:p>
        </w:tc>
      </w:tr>
      <w:tr w:rsidR="005B59A2" w:rsidRPr="005B59A2" w14:paraId="72F439A9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C0396D" w14:textId="77777777" w:rsidR="005B59A2" w:rsidRPr="005B59A2" w:rsidRDefault="005B59A2" w:rsidP="005B59A2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z toho:</w:t>
            </w: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br/>
              <w:t xml:space="preserve"> záchranná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E67EC75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3E70086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00BDB1D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1E1B77D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B48E29E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62AA7A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6FBEB6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5B59A2" w:rsidRPr="005B59A2" w14:paraId="3EBDDEDB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54F7D1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nemocnice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CB3C44C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77E7A5D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A292B10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865C029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28992FA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2D84F7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6E8A56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B59A2" w:rsidRPr="005B59A2" w14:paraId="10E9284A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1B5AB1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ostatní zařízení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572F7B0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6950E67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F565BBD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F0A1EB9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249A0D5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DABEE83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E9D6FA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  <w:tr w:rsidR="005B59A2" w:rsidRPr="005B59A2" w14:paraId="7944FFC8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BBB4ED6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BCC4B2C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76CB240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FFEFDD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45E0577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6047B92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5058BF8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D79391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5B59A2" w:rsidRPr="005B59A2" w14:paraId="76CFB839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15A140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veřejná</w:t>
            </w: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br/>
              <w:t>mobilita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3D80F5B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2D2009B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D6E1F63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4B6F413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9BE784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B1A4EC1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4C3D12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B59A2" w:rsidRPr="005B59A2" w14:paraId="4B67AEA0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DB5700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školství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EA54AE2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6367632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26161EA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CF60A54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5F6F475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E0D1254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851AF3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186</w:t>
            </w:r>
          </w:p>
        </w:tc>
      </w:tr>
      <w:tr w:rsidR="005B59A2" w:rsidRPr="005B59A2" w14:paraId="1EB13C15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A2FB80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sociální</w:t>
            </w: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br/>
              <w:t>služby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E97535C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E65E5EA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631EE4A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48F7422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E6721E1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58B9360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A18D2A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61</w:t>
            </w:r>
          </w:p>
        </w:tc>
      </w:tr>
      <w:tr w:rsidR="005B59A2" w:rsidRPr="005B59A2" w14:paraId="76137F6B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05AB179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řízení dotačních projektů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2571925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26C5E08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2603E95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714DDDA0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33C3AE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8ADCDB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BAF9F1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B59A2" w:rsidRPr="005B59A2" w14:paraId="29568243" w14:textId="77777777" w:rsidTr="005B59A2">
        <w:trPr>
          <w:trHeight w:val="625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0C2926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majetek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E938B9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D600D0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08E1B811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65F1FD1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1A54853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7888014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A64FF8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5B59A2" w:rsidRPr="005B59A2" w14:paraId="1E2B8D79" w14:textId="77777777" w:rsidTr="005B59A2">
        <w:trPr>
          <w:trHeight w:val="62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CFFB69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Celkem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3ECD864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289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503647D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280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4D702428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277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6227ECD1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275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30B50969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273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0C0C0"/>
            </w:tcBorders>
            <w:shd w:val="clear" w:color="000000" w:fill="F2F2F2"/>
            <w:vAlign w:val="center"/>
            <w:hideMark/>
          </w:tcPr>
          <w:p w14:paraId="2C36C1CF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273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B5F2AC" w14:textId="77777777" w:rsidR="005B59A2" w:rsidRPr="005B59A2" w:rsidRDefault="005B59A2" w:rsidP="005B59A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59A2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cs-CZ"/>
              </w:rPr>
              <w:t>272</w:t>
            </w:r>
          </w:p>
        </w:tc>
      </w:tr>
    </w:tbl>
    <w:p w14:paraId="3D6B0166" w14:textId="084481FD" w:rsidR="00B4736A" w:rsidRDefault="00B4736A"/>
    <w:p w14:paraId="473B7E22" w14:textId="77777777" w:rsidR="005B59A2" w:rsidRDefault="005B59A2"/>
    <w:sectPr w:rsidR="005B5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0A8F"/>
    <w:multiLevelType w:val="multilevel"/>
    <w:tmpl w:val="7332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397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6A"/>
    <w:rsid w:val="00074AFE"/>
    <w:rsid w:val="001406FA"/>
    <w:rsid w:val="0020761A"/>
    <w:rsid w:val="005B59A2"/>
    <w:rsid w:val="007B5446"/>
    <w:rsid w:val="00B4736A"/>
    <w:rsid w:val="00CC6A33"/>
    <w:rsid w:val="00F4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EF55"/>
  <w15:chartTrackingRefBased/>
  <w15:docId w15:val="{618F64D3-3474-4041-8261-E7D09FB3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0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40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627F1D70F6424F8068147483EDA72D" ma:contentTypeVersion="8" ma:contentTypeDescription="Vytvoří nový dokument" ma:contentTypeScope="" ma:versionID="a3acf71195b838cb0703efd75890074b">
  <xsd:schema xmlns:xsd="http://www.w3.org/2001/XMLSchema" xmlns:xs="http://www.w3.org/2001/XMLSchema" xmlns:p="http://schemas.microsoft.com/office/2006/metadata/properties" xmlns:ns3="b1b2e696-33e1-441b-bbe9-6dc3315c735e" xmlns:ns4="bf30c56e-4076-4b56-b597-48946c9acf90" targetNamespace="http://schemas.microsoft.com/office/2006/metadata/properties" ma:root="true" ma:fieldsID="7971d52d0d06caa0aabb2a10e2287335" ns3:_="" ns4:_="">
    <xsd:import namespace="b1b2e696-33e1-441b-bbe9-6dc3315c735e"/>
    <xsd:import namespace="bf30c56e-4076-4b56-b597-48946c9acf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2e696-33e1-441b-bbe9-6dc3315c7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0c56e-4076-4b56-b597-48946c9ac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CCE73-6D17-4F02-910F-ECC284689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34230-02C8-470D-8F19-61366C4EB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2e696-33e1-441b-bbe9-6dc3315c735e"/>
    <ds:schemaRef ds:uri="bf30c56e-4076-4b56-b597-48946c9ac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914C1-7020-4F4B-B4C3-8B517F1B29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Vogl Milan</dc:creator>
  <cp:keywords/>
  <dc:description/>
  <cp:lastModifiedBy>Egererová Eva</cp:lastModifiedBy>
  <cp:revision>2</cp:revision>
  <dcterms:created xsi:type="dcterms:W3CDTF">2023-02-01T09:31:00Z</dcterms:created>
  <dcterms:modified xsi:type="dcterms:W3CDTF">2023-02-01T09:31:00Z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0x0101002F627F1D70F6424F8068147483EDA72D</vt:lpwstr>
  </property>
</Properties>
</file>