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17BF" w14:textId="040B01B5" w:rsidR="00AA59E7" w:rsidRDefault="00AA59E7"/>
    <w:p w14:paraId="63D5A05A" w14:textId="1DD51FE4" w:rsidR="00BE704E" w:rsidRPr="00557A77" w:rsidRDefault="008C43C2" w:rsidP="008C43C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</w:p>
    <w:p w14:paraId="4F267D5C" w14:textId="22EC004F" w:rsidR="009713D5" w:rsidRDefault="009713D5" w:rsidP="00ED0327">
      <w:pPr>
        <w:jc w:val="center"/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</w:pPr>
      <w:r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 xml:space="preserve">                        </w:t>
      </w:r>
      <w:r w:rsidR="00BE704E" w:rsidRPr="00B70E38"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>Klub ekologické výchovy, z. s.</w:t>
      </w:r>
      <w:r w:rsidR="009A5A17" w:rsidRPr="00B70E38"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>,</w:t>
      </w:r>
    </w:p>
    <w:p w14:paraId="40922C07" w14:textId="353BB89F" w:rsidR="00D85F2B" w:rsidRPr="00B70E38" w:rsidRDefault="007B07C0" w:rsidP="00ED0327">
      <w:pPr>
        <w:jc w:val="center"/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</w:pPr>
      <w:r w:rsidRPr="00B70E38"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>v</w:t>
      </w:r>
      <w:r w:rsidR="00D85F2B" w:rsidRPr="00B70E38"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>e spolupráci se Středočeským krajem</w:t>
      </w:r>
    </w:p>
    <w:p w14:paraId="3B14D69D" w14:textId="1FB25B0B" w:rsidR="00BE704E" w:rsidRPr="00B70E38" w:rsidRDefault="00E27238" w:rsidP="00ED0327">
      <w:pPr>
        <w:jc w:val="center"/>
        <w:rPr>
          <w:rFonts w:ascii="Arial Narrow" w:hAnsi="Arial Narrow"/>
          <w:bCs/>
          <w:color w:val="1F3864" w:themeColor="accent1" w:themeShade="80"/>
          <w:sz w:val="32"/>
          <w:szCs w:val="32"/>
        </w:rPr>
      </w:pPr>
      <w:r w:rsidRPr="00B70E38">
        <w:rPr>
          <w:rFonts w:ascii="Arial Narrow" w:hAnsi="Arial Narrow"/>
          <w:bCs/>
          <w:color w:val="1F3864" w:themeColor="accent1" w:themeShade="80"/>
          <w:sz w:val="32"/>
          <w:szCs w:val="32"/>
        </w:rPr>
        <w:t>V</w:t>
      </w:r>
      <w:r w:rsidR="00BE704E" w:rsidRPr="00B70E38">
        <w:rPr>
          <w:rFonts w:ascii="Arial Narrow" w:hAnsi="Arial Narrow"/>
          <w:bCs/>
          <w:color w:val="1F3864" w:themeColor="accent1" w:themeShade="80"/>
          <w:sz w:val="32"/>
          <w:szCs w:val="32"/>
        </w:rPr>
        <w:t>ás zv</w:t>
      </w:r>
      <w:r w:rsidR="00547461" w:rsidRPr="00B70E38">
        <w:rPr>
          <w:rFonts w:ascii="Arial Narrow" w:hAnsi="Arial Narrow"/>
          <w:bCs/>
          <w:color w:val="1F3864" w:themeColor="accent1" w:themeShade="80"/>
          <w:sz w:val="32"/>
          <w:szCs w:val="32"/>
        </w:rPr>
        <w:t>e</w:t>
      </w:r>
      <w:r w:rsidR="00A705A1" w:rsidRPr="00B70E38">
        <w:rPr>
          <w:rFonts w:ascii="Arial Narrow" w:hAnsi="Arial Narrow"/>
          <w:bCs/>
          <w:color w:val="1F3864" w:themeColor="accent1" w:themeShade="80"/>
          <w:sz w:val="32"/>
          <w:szCs w:val="32"/>
        </w:rPr>
        <w:t xml:space="preserve"> na</w:t>
      </w:r>
    </w:p>
    <w:p w14:paraId="59271758" w14:textId="38B84A0B" w:rsidR="00BE704E" w:rsidRPr="00B70E38" w:rsidRDefault="00BE704E" w:rsidP="00BE704E">
      <w:pPr>
        <w:pStyle w:val="Nzev"/>
        <w:spacing w:line="276" w:lineRule="auto"/>
        <w:rPr>
          <w:rFonts w:ascii="Arial Narrow" w:hAnsi="Arial Narrow"/>
          <w:smallCaps/>
          <w:color w:val="1F3864" w:themeColor="accent1" w:themeShade="80"/>
          <w:sz w:val="36"/>
          <w:szCs w:val="36"/>
        </w:rPr>
      </w:pPr>
      <w:r w:rsidRPr="00B70E38">
        <w:rPr>
          <w:rFonts w:ascii="Arial Narrow" w:hAnsi="Arial Narrow"/>
          <w:smallCaps/>
          <w:color w:val="1F3864" w:themeColor="accent1" w:themeShade="80"/>
          <w:sz w:val="36"/>
          <w:szCs w:val="36"/>
        </w:rPr>
        <w:t>1</w:t>
      </w:r>
      <w:r w:rsidR="000957C8" w:rsidRPr="00B70E38">
        <w:rPr>
          <w:rFonts w:ascii="Arial Narrow" w:hAnsi="Arial Narrow"/>
          <w:smallCaps/>
          <w:color w:val="1F3864" w:themeColor="accent1" w:themeShade="80"/>
          <w:sz w:val="36"/>
          <w:szCs w:val="36"/>
        </w:rPr>
        <w:t>7</w:t>
      </w:r>
      <w:r w:rsidRPr="00B70E38">
        <w:rPr>
          <w:rFonts w:ascii="Arial Narrow" w:hAnsi="Arial Narrow"/>
          <w:smallCaps/>
          <w:color w:val="1F3864" w:themeColor="accent1" w:themeShade="80"/>
          <w:sz w:val="36"/>
          <w:szCs w:val="36"/>
        </w:rPr>
        <w:t xml:space="preserve">. ročník </w:t>
      </w:r>
      <w:r w:rsidR="00FB36CE" w:rsidRPr="00B70E38">
        <w:rPr>
          <w:rFonts w:ascii="Arial Narrow" w:hAnsi="Arial Narrow"/>
          <w:smallCaps/>
          <w:color w:val="1F3864" w:themeColor="accent1" w:themeShade="80"/>
          <w:sz w:val="36"/>
          <w:szCs w:val="36"/>
        </w:rPr>
        <w:t>S</w:t>
      </w:r>
      <w:r w:rsidRPr="00B70E38">
        <w:rPr>
          <w:rFonts w:ascii="Arial Narrow" w:hAnsi="Arial Narrow"/>
          <w:smallCaps/>
          <w:color w:val="1F3864" w:themeColor="accent1" w:themeShade="80"/>
          <w:sz w:val="36"/>
          <w:szCs w:val="36"/>
        </w:rPr>
        <w:t>etkání koordinátorů environmentální výchovy</w:t>
      </w:r>
    </w:p>
    <w:p w14:paraId="1A3B5201" w14:textId="62447766" w:rsidR="00BE704E" w:rsidRPr="00B70E38" w:rsidRDefault="00BE704E" w:rsidP="0088141E">
      <w:pPr>
        <w:spacing w:line="276" w:lineRule="auto"/>
        <w:jc w:val="center"/>
        <w:rPr>
          <w:rFonts w:ascii="Arial Narrow" w:hAnsi="Arial Narrow"/>
          <w:b/>
          <w:smallCaps/>
          <w:color w:val="1F3864" w:themeColor="accent1" w:themeShade="80"/>
          <w:sz w:val="32"/>
          <w:szCs w:val="32"/>
        </w:rPr>
      </w:pPr>
      <w:r w:rsidRPr="00B70E38">
        <w:rPr>
          <w:rFonts w:ascii="Arial Narrow" w:hAnsi="Arial Narrow"/>
          <w:b/>
          <w:smallCaps/>
          <w:color w:val="1F3864" w:themeColor="accent1" w:themeShade="80"/>
          <w:sz w:val="32"/>
          <w:szCs w:val="32"/>
        </w:rPr>
        <w:t xml:space="preserve">a vyhlášení </w:t>
      </w:r>
      <w:r w:rsidR="007130ED" w:rsidRPr="00B70E38">
        <w:rPr>
          <w:rFonts w:ascii="Arial Narrow" w:hAnsi="Arial Narrow"/>
          <w:b/>
          <w:smallCaps/>
          <w:color w:val="1F3864" w:themeColor="accent1" w:themeShade="80"/>
          <w:sz w:val="32"/>
          <w:szCs w:val="32"/>
        </w:rPr>
        <w:t>1</w:t>
      </w:r>
      <w:r w:rsidR="000957C8" w:rsidRPr="00B70E38">
        <w:rPr>
          <w:rFonts w:ascii="Arial Narrow" w:hAnsi="Arial Narrow"/>
          <w:b/>
          <w:smallCaps/>
          <w:color w:val="1F3864" w:themeColor="accent1" w:themeShade="80"/>
          <w:sz w:val="32"/>
          <w:szCs w:val="32"/>
        </w:rPr>
        <w:t>3</w:t>
      </w:r>
      <w:r w:rsidRPr="00B70E38">
        <w:rPr>
          <w:rFonts w:ascii="Arial Narrow" w:hAnsi="Arial Narrow"/>
          <w:b/>
          <w:smallCaps/>
          <w:color w:val="1F3864" w:themeColor="accent1" w:themeShade="80"/>
          <w:sz w:val="32"/>
          <w:szCs w:val="32"/>
        </w:rPr>
        <w:t xml:space="preserve">. ročníku Škola </w:t>
      </w:r>
      <w:r w:rsidR="00B70E38">
        <w:rPr>
          <w:rFonts w:ascii="Arial Narrow" w:hAnsi="Arial Narrow"/>
          <w:b/>
          <w:smallCaps/>
          <w:color w:val="1F3864" w:themeColor="accent1" w:themeShade="80"/>
          <w:sz w:val="32"/>
          <w:szCs w:val="32"/>
        </w:rPr>
        <w:t>udržitelného rozvoje</w:t>
      </w:r>
      <w:r w:rsidRPr="00B70E38">
        <w:rPr>
          <w:rFonts w:ascii="Arial Narrow" w:hAnsi="Arial Narrow"/>
          <w:b/>
          <w:smallCaps/>
          <w:color w:val="1F3864" w:themeColor="accent1" w:themeShade="80"/>
          <w:sz w:val="32"/>
          <w:szCs w:val="32"/>
        </w:rPr>
        <w:t xml:space="preserve"> Středočeského kraje</w:t>
      </w:r>
    </w:p>
    <w:p w14:paraId="3510AE08" w14:textId="577862BC" w:rsidR="00BE704E" w:rsidRPr="00B70E38" w:rsidRDefault="000957C8" w:rsidP="00BE704E">
      <w:pPr>
        <w:jc w:val="center"/>
        <w:rPr>
          <w:rFonts w:ascii="Arial Narrow" w:hAnsi="Arial Narrow"/>
          <w:b/>
          <w:color w:val="820000"/>
          <w:sz w:val="36"/>
          <w:szCs w:val="36"/>
        </w:rPr>
      </w:pPr>
      <w:r w:rsidRPr="00B70E38">
        <w:rPr>
          <w:rFonts w:ascii="Arial Narrow" w:hAnsi="Arial Narrow"/>
          <w:b/>
          <w:color w:val="C00000"/>
          <w:sz w:val="32"/>
          <w:szCs w:val="32"/>
        </w:rPr>
        <w:t>2</w:t>
      </w:r>
      <w:r w:rsidR="007130ED" w:rsidRPr="00B70E38">
        <w:rPr>
          <w:rFonts w:ascii="Arial Narrow" w:hAnsi="Arial Narrow"/>
          <w:b/>
          <w:color w:val="C00000"/>
          <w:sz w:val="32"/>
          <w:szCs w:val="32"/>
        </w:rPr>
        <w:t>.</w:t>
      </w:r>
      <w:r w:rsidR="00B865E3" w:rsidRPr="00B70E38">
        <w:rPr>
          <w:rFonts w:ascii="Arial Narrow" w:hAnsi="Arial Narrow"/>
          <w:b/>
          <w:color w:val="C00000"/>
          <w:sz w:val="32"/>
          <w:szCs w:val="32"/>
        </w:rPr>
        <w:t xml:space="preserve"> </w:t>
      </w:r>
      <w:r w:rsidRPr="00B70E38">
        <w:rPr>
          <w:rFonts w:ascii="Arial Narrow" w:hAnsi="Arial Narrow"/>
          <w:b/>
          <w:color w:val="C00000"/>
          <w:sz w:val="32"/>
          <w:szCs w:val="32"/>
        </w:rPr>
        <w:t>dub</w:t>
      </w:r>
      <w:r w:rsidR="007130ED" w:rsidRPr="00B70E38">
        <w:rPr>
          <w:rFonts w:ascii="Arial Narrow" w:hAnsi="Arial Narrow"/>
          <w:b/>
          <w:color w:val="C00000"/>
          <w:sz w:val="32"/>
          <w:szCs w:val="32"/>
        </w:rPr>
        <w:t>na</w:t>
      </w:r>
      <w:r w:rsidR="00BE704E" w:rsidRPr="00B70E38">
        <w:rPr>
          <w:rFonts w:ascii="Arial Narrow" w:hAnsi="Arial Narrow"/>
          <w:b/>
          <w:color w:val="C00000"/>
          <w:sz w:val="32"/>
          <w:szCs w:val="32"/>
        </w:rPr>
        <w:t xml:space="preserve"> 202</w:t>
      </w:r>
      <w:r w:rsidRPr="00B70E38">
        <w:rPr>
          <w:rFonts w:ascii="Arial Narrow" w:hAnsi="Arial Narrow"/>
          <w:b/>
          <w:color w:val="C00000"/>
          <w:sz w:val="32"/>
          <w:szCs w:val="32"/>
        </w:rPr>
        <w:t>5</w:t>
      </w:r>
      <w:r w:rsidR="00BE704E" w:rsidRPr="00B70E38">
        <w:rPr>
          <w:rFonts w:ascii="Arial Narrow" w:hAnsi="Arial Narrow"/>
          <w:b/>
          <w:color w:val="C00000"/>
          <w:sz w:val="32"/>
          <w:szCs w:val="32"/>
        </w:rPr>
        <w:t xml:space="preserve"> od 9</w:t>
      </w:r>
      <w:r w:rsidR="00B865E3" w:rsidRPr="00B70E38">
        <w:rPr>
          <w:rFonts w:ascii="Arial Narrow" w:hAnsi="Arial Narrow"/>
          <w:b/>
          <w:color w:val="C00000"/>
          <w:sz w:val="32"/>
          <w:szCs w:val="32"/>
        </w:rPr>
        <w:t>.</w:t>
      </w:r>
      <w:r w:rsidR="00BE704E" w:rsidRPr="00B70E38">
        <w:rPr>
          <w:rFonts w:ascii="Arial Narrow" w:hAnsi="Arial Narrow"/>
          <w:b/>
          <w:color w:val="C00000"/>
          <w:sz w:val="32"/>
          <w:szCs w:val="32"/>
        </w:rPr>
        <w:t>00 hodin</w:t>
      </w:r>
      <w:r w:rsidR="00BE704E" w:rsidRPr="00B70E38">
        <w:rPr>
          <w:rFonts w:ascii="Arial Narrow" w:hAnsi="Arial Narrow"/>
          <w:b/>
          <w:color w:val="820000"/>
          <w:sz w:val="36"/>
          <w:szCs w:val="36"/>
        </w:rPr>
        <w:t xml:space="preserve"> </w:t>
      </w:r>
    </w:p>
    <w:p w14:paraId="519A6B0F" w14:textId="60230E09" w:rsidR="00BE704E" w:rsidRPr="00B70E38" w:rsidRDefault="00631B13" w:rsidP="00BE704E">
      <w:pPr>
        <w:pStyle w:val="Nzev"/>
        <w:rPr>
          <w:rFonts w:ascii="Arial Narrow" w:hAnsi="Arial Narrow"/>
          <w:b w:val="0"/>
          <w:color w:val="1F3864" w:themeColor="accent1" w:themeShade="80"/>
          <w:sz w:val="28"/>
          <w:szCs w:val="28"/>
        </w:rPr>
      </w:pPr>
      <w:r w:rsidRPr="00B70E38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 xml:space="preserve">v budově </w:t>
      </w:r>
      <w:r w:rsidR="00BE704E" w:rsidRPr="00B70E38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>Krajsk</w:t>
      </w:r>
      <w:r w:rsidRPr="00B70E38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>ého</w:t>
      </w:r>
      <w:r w:rsidR="00BE704E" w:rsidRPr="00B70E38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 xml:space="preserve"> úřad</w:t>
      </w:r>
      <w:r w:rsidRPr="00B70E38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>u</w:t>
      </w:r>
      <w:r w:rsidR="00BE704E" w:rsidRPr="00B70E38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 xml:space="preserve"> Středočeského kraje, Zborovská 11, Praha 5 </w:t>
      </w:r>
      <w:r w:rsidR="00557A77" w:rsidRPr="00B70E38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>–</w:t>
      </w:r>
      <w:r w:rsidR="00BE704E" w:rsidRPr="00B70E38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 xml:space="preserve"> Smíchov</w:t>
      </w:r>
      <w:r w:rsidR="00557A77" w:rsidRPr="00B70E38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>,</w:t>
      </w:r>
    </w:p>
    <w:p w14:paraId="2C09F7D7" w14:textId="1409F8BE" w:rsidR="00BE704E" w:rsidRPr="00B70E38" w:rsidRDefault="00BE704E" w:rsidP="00BE704E">
      <w:pPr>
        <w:pStyle w:val="Nzev"/>
        <w:spacing w:after="240"/>
        <w:rPr>
          <w:rFonts w:ascii="Arial Narrow" w:hAnsi="Arial Narrow"/>
          <w:b w:val="0"/>
          <w:color w:val="1F3864" w:themeColor="accent1" w:themeShade="80"/>
          <w:sz w:val="28"/>
          <w:szCs w:val="28"/>
        </w:rPr>
      </w:pPr>
      <w:r w:rsidRPr="00B70E38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>zasedací místnost zastupitelstva č. 1096 (1. patro)</w:t>
      </w:r>
      <w:r w:rsidR="006A5A7C" w:rsidRPr="00B70E38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>.</w:t>
      </w:r>
    </w:p>
    <w:p w14:paraId="524D1EAA" w14:textId="37C5FE6B" w:rsidR="00BE704E" w:rsidRPr="00B70E38" w:rsidRDefault="00BE704E" w:rsidP="00CD6D73">
      <w:pPr>
        <w:ind w:left="284"/>
        <w:jc w:val="both"/>
        <w:rPr>
          <w:rFonts w:ascii="Arial Narrow" w:hAnsi="Arial Narrow" w:cs="Tahoma"/>
          <w:color w:val="1F3864" w:themeColor="accent1" w:themeShade="80"/>
        </w:rPr>
      </w:pPr>
      <w:r w:rsidRPr="00B70E38">
        <w:rPr>
          <w:rFonts w:ascii="Arial Narrow" w:hAnsi="Arial Narrow" w:cs="Tahoma"/>
          <w:b/>
          <w:color w:val="1F3864" w:themeColor="accent1" w:themeShade="80"/>
          <w:sz w:val="24"/>
          <w:szCs w:val="24"/>
        </w:rPr>
        <w:t>Účastnický poplatek</w:t>
      </w:r>
      <w:r w:rsidR="00D85F2B" w:rsidRPr="00B70E38">
        <w:rPr>
          <w:rFonts w:ascii="Arial Narrow" w:hAnsi="Arial Narrow" w:cs="Tahoma"/>
          <w:b/>
          <w:color w:val="1F3864" w:themeColor="accent1" w:themeShade="80"/>
          <w:sz w:val="24"/>
          <w:szCs w:val="24"/>
        </w:rPr>
        <w:t xml:space="preserve"> </w:t>
      </w:r>
      <w:r w:rsidR="00D85F2B" w:rsidRPr="00B70E38">
        <w:rPr>
          <w:rFonts w:ascii="Arial Narrow" w:hAnsi="Arial Narrow" w:cs="Tahoma"/>
          <w:bCs/>
          <w:color w:val="1F3864" w:themeColor="accent1" w:themeShade="80"/>
          <w:sz w:val="24"/>
          <w:szCs w:val="24"/>
        </w:rPr>
        <w:t>(bude hrazen při prezenci)</w:t>
      </w:r>
      <w:r w:rsidR="00D85F2B" w:rsidRPr="00B70E38">
        <w:rPr>
          <w:rFonts w:ascii="Arial Narrow" w:hAnsi="Arial Narrow" w:cs="Tahoma"/>
          <w:b/>
          <w:color w:val="1F3864" w:themeColor="accent1" w:themeShade="80"/>
          <w:sz w:val="24"/>
          <w:szCs w:val="24"/>
        </w:rPr>
        <w:t>:</w:t>
      </w:r>
      <w:r w:rsidRPr="00B70E38">
        <w:rPr>
          <w:rFonts w:ascii="Arial Narrow" w:hAnsi="Arial Narrow" w:cs="Tahoma"/>
          <w:color w:val="1F3864" w:themeColor="accent1" w:themeShade="80"/>
          <w:sz w:val="24"/>
          <w:szCs w:val="24"/>
        </w:rPr>
        <w:t xml:space="preserve"> </w:t>
      </w:r>
      <w:r w:rsidR="00D85F2B" w:rsidRPr="00B70E38">
        <w:rPr>
          <w:rFonts w:ascii="Arial Narrow" w:hAnsi="Arial Narrow" w:cs="Tahoma"/>
          <w:b/>
          <w:bCs/>
          <w:color w:val="1F3864" w:themeColor="accent1" w:themeShade="80"/>
          <w:sz w:val="24"/>
          <w:szCs w:val="24"/>
        </w:rPr>
        <w:t>300,- Kč</w:t>
      </w:r>
      <w:r w:rsidR="00D85F2B" w:rsidRPr="00B70E38">
        <w:rPr>
          <w:rFonts w:ascii="Arial Narrow" w:hAnsi="Arial Narrow" w:cs="Tahoma"/>
          <w:color w:val="1F3864" w:themeColor="accent1" w:themeShade="80"/>
          <w:sz w:val="24"/>
          <w:szCs w:val="24"/>
        </w:rPr>
        <w:t xml:space="preserve"> </w:t>
      </w:r>
      <w:r w:rsidR="00D85F2B" w:rsidRPr="00B70E38">
        <w:rPr>
          <w:rFonts w:ascii="Arial Narrow" w:hAnsi="Arial Narrow" w:cs="Tahoma"/>
          <w:color w:val="1F3864" w:themeColor="accent1" w:themeShade="80"/>
        </w:rPr>
        <w:t>(</w:t>
      </w:r>
      <w:r w:rsidR="00FC7570" w:rsidRPr="00B70E38">
        <w:rPr>
          <w:rFonts w:ascii="Arial Narrow" w:hAnsi="Arial Narrow" w:cs="Tahoma"/>
          <w:color w:val="1F3864" w:themeColor="accent1" w:themeShade="80"/>
        </w:rPr>
        <w:t>netýká se účastníků z vyhodnocených škol</w:t>
      </w:r>
      <w:r w:rsidR="00D85F2B" w:rsidRPr="00B70E38">
        <w:rPr>
          <w:rFonts w:ascii="Arial Narrow" w:hAnsi="Arial Narrow" w:cs="Tahoma"/>
          <w:color w:val="1F3864" w:themeColor="accent1" w:themeShade="80"/>
        </w:rPr>
        <w:t xml:space="preserve"> ŠUR</w:t>
      </w:r>
      <w:r w:rsidR="000957C8" w:rsidRPr="00B70E38">
        <w:rPr>
          <w:rFonts w:ascii="Arial Narrow" w:hAnsi="Arial Narrow" w:cs="Tahoma"/>
          <w:color w:val="1F3864" w:themeColor="accent1" w:themeShade="80"/>
        </w:rPr>
        <w:t xml:space="preserve"> SK</w:t>
      </w:r>
      <w:r w:rsidR="00887B8D" w:rsidRPr="00B70E38">
        <w:rPr>
          <w:rFonts w:ascii="Arial Narrow" w:hAnsi="Arial Narrow" w:cs="Tahoma"/>
          <w:color w:val="1F3864" w:themeColor="accent1" w:themeShade="80"/>
        </w:rPr>
        <w:t>)</w:t>
      </w:r>
      <w:r w:rsidR="00C74A02" w:rsidRPr="00B70E38">
        <w:rPr>
          <w:rFonts w:ascii="Arial Narrow" w:hAnsi="Arial Narrow" w:cs="Tahoma"/>
          <w:color w:val="1F3864" w:themeColor="accent1" w:themeShade="80"/>
        </w:rPr>
        <w:t>.</w:t>
      </w:r>
    </w:p>
    <w:p w14:paraId="48C6C52B" w14:textId="76A2D6A6" w:rsidR="00FB36CE" w:rsidRPr="00B70E38" w:rsidRDefault="00BE704E" w:rsidP="00CD6D73">
      <w:pPr>
        <w:spacing w:after="120"/>
        <w:ind w:left="284"/>
        <w:rPr>
          <w:rFonts w:ascii="Arial Narrow" w:hAnsi="Arial Narrow" w:cs="Tahoma"/>
          <w:color w:val="1F3864" w:themeColor="accent1" w:themeShade="80"/>
        </w:rPr>
      </w:pPr>
      <w:r w:rsidRPr="00B70E38">
        <w:rPr>
          <w:rFonts w:ascii="Arial Narrow" w:hAnsi="Arial Narrow" w:cs="Tahoma"/>
          <w:b/>
          <w:bCs/>
          <w:color w:val="1F3864" w:themeColor="accent1" w:themeShade="80"/>
        </w:rPr>
        <w:t>Účastníci semináře obdrž</w:t>
      </w:r>
      <w:r w:rsidR="00631B13" w:rsidRPr="00B70E38">
        <w:rPr>
          <w:rFonts w:ascii="Arial Narrow" w:hAnsi="Arial Narrow" w:cs="Tahoma"/>
          <w:b/>
          <w:bCs/>
          <w:color w:val="1F3864" w:themeColor="accent1" w:themeShade="80"/>
        </w:rPr>
        <w:t>í</w:t>
      </w:r>
      <w:r w:rsidRPr="00B70E38">
        <w:rPr>
          <w:rFonts w:ascii="Arial Narrow" w:hAnsi="Arial Narrow" w:cs="Tahoma"/>
          <w:color w:val="1F3864" w:themeColor="accent1" w:themeShade="80"/>
        </w:rPr>
        <w:t xml:space="preserve"> </w:t>
      </w:r>
      <w:r w:rsidRPr="00B70E38">
        <w:rPr>
          <w:rFonts w:ascii="Arial Narrow" w:hAnsi="Arial Narrow" w:cs="Tahoma"/>
          <w:b/>
          <w:bCs/>
          <w:color w:val="1F3864" w:themeColor="accent1" w:themeShade="80"/>
        </w:rPr>
        <w:t>osvědčení</w:t>
      </w:r>
      <w:r w:rsidRPr="00B70E38">
        <w:rPr>
          <w:rFonts w:ascii="Arial Narrow" w:hAnsi="Arial Narrow" w:cs="Tahoma"/>
          <w:color w:val="1F3864" w:themeColor="accent1" w:themeShade="80"/>
        </w:rPr>
        <w:t xml:space="preserve">, </w:t>
      </w:r>
      <w:r w:rsidR="007B750D" w:rsidRPr="00B70E38">
        <w:rPr>
          <w:rFonts w:ascii="Arial Narrow" w:hAnsi="Arial Narrow" w:cs="Tahoma"/>
          <w:color w:val="1F3864" w:themeColor="accent1" w:themeShade="80"/>
        </w:rPr>
        <w:t>brožuru Pták roku 202</w:t>
      </w:r>
      <w:r w:rsidR="000957C8" w:rsidRPr="00B70E38">
        <w:rPr>
          <w:rFonts w:ascii="Arial Narrow" w:hAnsi="Arial Narrow" w:cs="Tahoma"/>
          <w:color w:val="1F3864" w:themeColor="accent1" w:themeShade="80"/>
        </w:rPr>
        <w:t>5</w:t>
      </w:r>
      <w:r w:rsidR="007B750D" w:rsidRPr="00B70E38">
        <w:rPr>
          <w:rFonts w:ascii="Arial Narrow" w:hAnsi="Arial Narrow" w:cs="Tahoma"/>
          <w:color w:val="1F3864" w:themeColor="accent1" w:themeShade="80"/>
        </w:rPr>
        <w:t xml:space="preserve"> a další </w:t>
      </w:r>
      <w:r w:rsidR="000957C8" w:rsidRPr="00B70E38">
        <w:rPr>
          <w:rFonts w:ascii="Arial Narrow" w:hAnsi="Arial Narrow" w:cs="Tahoma"/>
          <w:color w:val="1F3864" w:themeColor="accent1" w:themeShade="80"/>
        </w:rPr>
        <w:t xml:space="preserve">materiály </w:t>
      </w:r>
      <w:r w:rsidR="002E6955" w:rsidRPr="00B70E38">
        <w:rPr>
          <w:rFonts w:ascii="Arial Narrow" w:hAnsi="Arial Narrow" w:cs="Tahoma"/>
          <w:color w:val="1F3864" w:themeColor="accent1" w:themeShade="80"/>
        </w:rPr>
        <w:t xml:space="preserve">k </w:t>
      </w:r>
      <w:r w:rsidR="000957C8" w:rsidRPr="00B70E38">
        <w:rPr>
          <w:rFonts w:ascii="Arial Narrow" w:hAnsi="Arial Narrow" w:cs="Tahoma"/>
          <w:color w:val="1F3864" w:themeColor="accent1" w:themeShade="80"/>
        </w:rPr>
        <w:t>inovaci ŠVP</w:t>
      </w:r>
      <w:r w:rsidRPr="00B70E38">
        <w:rPr>
          <w:rFonts w:ascii="Arial Narrow" w:hAnsi="Arial Narrow" w:cs="Tahoma"/>
          <w:color w:val="1F3864" w:themeColor="accent1" w:themeShade="80"/>
        </w:rPr>
        <w:t xml:space="preserve"> </w:t>
      </w:r>
      <w:r w:rsidR="007B750D" w:rsidRPr="00B70E38">
        <w:rPr>
          <w:rFonts w:ascii="Arial Narrow" w:hAnsi="Arial Narrow" w:cs="Tahoma"/>
          <w:color w:val="1F3864" w:themeColor="accent1" w:themeShade="80"/>
        </w:rPr>
        <w:t>(</w:t>
      </w:r>
      <w:r w:rsidRPr="00B70E38">
        <w:rPr>
          <w:rFonts w:ascii="Arial Narrow" w:hAnsi="Arial Narrow" w:cs="Tahoma"/>
          <w:color w:val="1F3864" w:themeColor="accent1" w:themeShade="80"/>
        </w:rPr>
        <w:t xml:space="preserve">budou rozeslány </w:t>
      </w:r>
      <w:r w:rsidR="00E33771" w:rsidRPr="00B70E38">
        <w:rPr>
          <w:rFonts w:ascii="Arial Narrow" w:hAnsi="Arial Narrow" w:cs="Tahoma"/>
          <w:color w:val="1F3864" w:themeColor="accent1" w:themeShade="80"/>
        </w:rPr>
        <w:t>e-</w:t>
      </w:r>
      <w:r w:rsidRPr="00B70E38">
        <w:rPr>
          <w:rFonts w:ascii="Arial Narrow" w:hAnsi="Arial Narrow" w:cs="Tahoma"/>
          <w:color w:val="1F3864" w:themeColor="accent1" w:themeShade="80"/>
        </w:rPr>
        <w:t>mailem</w:t>
      </w:r>
      <w:r w:rsidR="007B750D" w:rsidRPr="00B70E38">
        <w:rPr>
          <w:rFonts w:ascii="Arial Narrow" w:hAnsi="Arial Narrow" w:cs="Tahoma"/>
          <w:color w:val="1F3864" w:themeColor="accent1" w:themeShade="80"/>
        </w:rPr>
        <w:t>)</w:t>
      </w:r>
      <w:r w:rsidR="00B865E3" w:rsidRPr="00B70E38">
        <w:rPr>
          <w:rFonts w:ascii="Arial Narrow" w:hAnsi="Arial Narrow" w:cs="Tahoma"/>
          <w:color w:val="1F3864" w:themeColor="accent1" w:themeShade="80"/>
        </w:rPr>
        <w:t>.</w:t>
      </w:r>
    </w:p>
    <w:p w14:paraId="227DB3B4" w14:textId="6A115A15" w:rsidR="00BE704E" w:rsidRPr="00B70E38" w:rsidRDefault="00BE704E" w:rsidP="000773F7">
      <w:pPr>
        <w:spacing w:after="120"/>
        <w:ind w:left="284"/>
        <w:jc w:val="center"/>
        <w:rPr>
          <w:rFonts w:ascii="Arial Narrow" w:hAnsi="Arial Narrow"/>
          <w:b/>
          <w:color w:val="820000"/>
          <w:sz w:val="28"/>
          <w:szCs w:val="28"/>
        </w:rPr>
      </w:pPr>
      <w:r w:rsidRPr="00B70E38">
        <w:rPr>
          <w:rFonts w:ascii="Arial Narrow" w:hAnsi="Arial Narrow"/>
          <w:b/>
          <w:color w:val="C00000"/>
          <w:sz w:val="28"/>
          <w:szCs w:val="28"/>
        </w:rPr>
        <w:t>PROGRAM</w:t>
      </w:r>
    </w:p>
    <w:tbl>
      <w:tblPr>
        <w:tblStyle w:val="Mkatabulky"/>
        <w:tblW w:w="96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C46867" w:rsidRPr="00B70E38" w14:paraId="69FCE489" w14:textId="77777777" w:rsidTr="007E5E5A">
        <w:trPr>
          <w:trHeight w:val="295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7AFD1F16" w14:textId="658D0038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8.30 – 9.00</w:t>
            </w:r>
          </w:p>
        </w:tc>
        <w:tc>
          <w:tcPr>
            <w:tcW w:w="8073" w:type="dxa"/>
            <w:tcMar>
              <w:top w:w="57" w:type="dxa"/>
              <w:bottom w:w="57" w:type="dxa"/>
            </w:tcMar>
          </w:tcPr>
          <w:p w14:paraId="5B9E7BB6" w14:textId="7DC52047" w:rsidR="00C46867" w:rsidRPr="00B70E38" w:rsidRDefault="00355930" w:rsidP="00B42B4B">
            <w:pPr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P</w:t>
            </w:r>
            <w:r w:rsidR="00C46867"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rezence účastníků</w:t>
            </w:r>
          </w:p>
        </w:tc>
      </w:tr>
      <w:tr w:rsidR="00C46867" w:rsidRPr="00B70E38" w14:paraId="27C59CBD" w14:textId="77777777" w:rsidTr="007E5E5A">
        <w:tc>
          <w:tcPr>
            <w:tcW w:w="1555" w:type="dxa"/>
            <w:tcMar>
              <w:top w:w="57" w:type="dxa"/>
              <w:bottom w:w="57" w:type="dxa"/>
            </w:tcMar>
          </w:tcPr>
          <w:p w14:paraId="6B9F05A3" w14:textId="2A3F4163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9.00 – 9.15</w:t>
            </w:r>
          </w:p>
        </w:tc>
        <w:tc>
          <w:tcPr>
            <w:tcW w:w="8073" w:type="dxa"/>
            <w:tcMar>
              <w:top w:w="57" w:type="dxa"/>
              <w:bottom w:w="57" w:type="dxa"/>
            </w:tcMar>
          </w:tcPr>
          <w:p w14:paraId="78B34EE4" w14:textId="77777777" w:rsidR="00C46867" w:rsidRPr="00B70E38" w:rsidRDefault="00C46867" w:rsidP="00B42B4B">
            <w:pPr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Zahájení setkání, uvítání účastníků </w:t>
            </w:r>
          </w:p>
          <w:p w14:paraId="11E675CB" w14:textId="13824DC2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i/>
                <w:iCs/>
                <w:color w:val="002060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 xml:space="preserve">Mgr. Jindřiška Romba, MBA, radní pro oblast </w:t>
            </w:r>
            <w:r w:rsidR="00D534A8" w:rsidRPr="00B70E38">
              <w:rPr>
                <w:rFonts w:ascii="Arial Narrow" w:hAnsi="Arial Narrow" w:cs="Tahoma"/>
                <w:i/>
                <w:iCs/>
                <w:color w:val="002060"/>
              </w:rPr>
              <w:t>životního prostředí a zemědělství</w:t>
            </w:r>
          </w:p>
          <w:p w14:paraId="5141B50D" w14:textId="431D2EF4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i/>
                <w:iCs/>
                <w:color w:val="002060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Ing.</w:t>
            </w:r>
            <w:r w:rsidR="00E14792" w:rsidRPr="00B70E38">
              <w:rPr>
                <w:rFonts w:ascii="Arial Narrow" w:hAnsi="Arial Narrow" w:cs="Tahoma"/>
                <w:i/>
                <w:iCs/>
                <w:color w:val="002060"/>
              </w:rPr>
              <w:t xml:space="preserve"> </w:t>
            </w: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Simona Jandurová, vedoucí odboru</w:t>
            </w:r>
            <w:r w:rsidR="004953D8" w:rsidRPr="00B70E38">
              <w:rPr>
                <w:rFonts w:ascii="Arial Narrow" w:hAnsi="Arial Narrow" w:cs="Tahoma"/>
                <w:i/>
                <w:iCs/>
                <w:color w:val="002060"/>
              </w:rPr>
              <w:t xml:space="preserve"> životního prostředí a zemědělství</w:t>
            </w:r>
          </w:p>
          <w:p w14:paraId="60CB986D" w14:textId="73F2418A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i/>
                <w:iCs/>
                <w:color w:val="002060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 xml:space="preserve">Mgr. Bc. Michaela Vencová, vedoucí odboru školství </w:t>
            </w:r>
          </w:p>
          <w:p w14:paraId="4EA840AA" w14:textId="41CAD161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i/>
                <w:iCs/>
                <w:color w:val="002060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 xml:space="preserve">Doc. PaedDr. RNDr. Milada Švecová, CSc., předsedkyně Klubu ekologické výchovy                 </w:t>
            </w:r>
          </w:p>
        </w:tc>
      </w:tr>
      <w:tr w:rsidR="00C46867" w:rsidRPr="00B70E38" w14:paraId="5DD1DE53" w14:textId="77777777" w:rsidTr="007E5E5A">
        <w:tc>
          <w:tcPr>
            <w:tcW w:w="1555" w:type="dxa"/>
            <w:tcMar>
              <w:top w:w="57" w:type="dxa"/>
              <w:bottom w:w="57" w:type="dxa"/>
            </w:tcMar>
          </w:tcPr>
          <w:p w14:paraId="631AD679" w14:textId="32803114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9.15 – 9.45</w:t>
            </w:r>
          </w:p>
        </w:tc>
        <w:tc>
          <w:tcPr>
            <w:tcW w:w="8073" w:type="dxa"/>
            <w:tcMar>
              <w:top w:w="57" w:type="dxa"/>
              <w:bottom w:w="57" w:type="dxa"/>
            </w:tcMar>
          </w:tcPr>
          <w:p w14:paraId="020FD8BE" w14:textId="0B7340E5" w:rsidR="00C46867" w:rsidRPr="00B70E38" w:rsidRDefault="00C46867" w:rsidP="00B42B4B">
            <w:pPr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Vyhodnocení 12. ročníku ŠUR SK a předání certifikátů (2025</w:t>
            </w:r>
            <w:r w:rsidR="00D81924"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–</w:t>
            </w: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2027)</w:t>
            </w:r>
          </w:p>
          <w:p w14:paraId="34FA9404" w14:textId="4B7BAFAE" w:rsidR="00C46867" w:rsidRPr="00B70E38" w:rsidRDefault="00C46867" w:rsidP="00B42B4B">
            <w:pPr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Vyhlášení 13. ročníku ŠUR SK (2026</w:t>
            </w:r>
            <w:r w:rsidR="00D81924"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–</w:t>
            </w: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2028)</w:t>
            </w:r>
          </w:p>
          <w:p w14:paraId="0C0D30A1" w14:textId="7CFA7514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i/>
                <w:iCs/>
                <w:color w:val="002060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 xml:space="preserve">Mgr. Jindřiška Romba, MBA, radní pro oblast životního prostředí </w:t>
            </w:r>
            <w:r w:rsidR="008F4ED5" w:rsidRPr="00B70E38">
              <w:rPr>
                <w:rFonts w:ascii="Arial Narrow" w:hAnsi="Arial Narrow" w:cs="Tahoma"/>
                <w:i/>
                <w:iCs/>
                <w:color w:val="002060"/>
              </w:rPr>
              <w:t>a zemědělství</w:t>
            </w:r>
          </w:p>
          <w:p w14:paraId="710F4C6E" w14:textId="05FDFDA4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i/>
                <w:iCs/>
                <w:color w:val="002060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Mgr. Bc. Michaela Vencová, vedoucí odboru školství</w:t>
            </w:r>
          </w:p>
          <w:p w14:paraId="72F3FDC9" w14:textId="519F1491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i/>
                <w:iCs/>
                <w:color w:val="002060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Ing.</w:t>
            </w:r>
            <w:r w:rsidR="00E14792" w:rsidRPr="00B70E38">
              <w:rPr>
                <w:rFonts w:ascii="Arial Narrow" w:hAnsi="Arial Narrow" w:cs="Tahoma"/>
                <w:i/>
                <w:iCs/>
                <w:color w:val="002060"/>
              </w:rPr>
              <w:t xml:space="preserve"> </w:t>
            </w: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 xml:space="preserve">Simona Jandurová, vedoucí odboru </w:t>
            </w:r>
            <w:r w:rsidR="00D81924" w:rsidRPr="00B70E38">
              <w:rPr>
                <w:rFonts w:ascii="Arial Narrow" w:hAnsi="Arial Narrow" w:cs="Tahoma"/>
                <w:i/>
                <w:iCs/>
                <w:color w:val="002060"/>
              </w:rPr>
              <w:t>životního prostředí a zemědělství</w:t>
            </w:r>
          </w:p>
          <w:p w14:paraId="17A2DBAB" w14:textId="534114D9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i/>
                <w:iCs/>
                <w:color w:val="002060"/>
                <w:sz w:val="16"/>
                <w:szCs w:val="16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Doc. PaedDr. RNDr. Milada Švecová, CSc., předsedkyně Klubu ekologické výchovy</w:t>
            </w:r>
          </w:p>
        </w:tc>
      </w:tr>
      <w:tr w:rsidR="00C46867" w:rsidRPr="00B70E38" w14:paraId="586B5508" w14:textId="77777777" w:rsidTr="007E5E5A">
        <w:tc>
          <w:tcPr>
            <w:tcW w:w="1555" w:type="dxa"/>
            <w:tcMar>
              <w:top w:w="57" w:type="dxa"/>
              <w:bottom w:w="57" w:type="dxa"/>
            </w:tcMar>
          </w:tcPr>
          <w:p w14:paraId="574B00A0" w14:textId="2C051854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9.45 – 10.10</w:t>
            </w:r>
          </w:p>
        </w:tc>
        <w:tc>
          <w:tcPr>
            <w:tcW w:w="8073" w:type="dxa"/>
            <w:tcMar>
              <w:top w:w="57" w:type="dxa"/>
              <w:bottom w:w="57" w:type="dxa"/>
            </w:tcMar>
          </w:tcPr>
          <w:p w14:paraId="349521C2" w14:textId="42B7D14A" w:rsidR="00AD11AA" w:rsidRPr="00B70E38" w:rsidRDefault="00C46867" w:rsidP="00B42B4B">
            <w:pPr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Environmentální vzdělávání a výchova ve Středočeském kraji v roce 2025</w:t>
            </w:r>
            <w:r w:rsidR="00AD11AA"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, </w:t>
            </w: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akce připravované S</w:t>
            </w:r>
            <w:r w:rsidR="00825C34"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tředočeským krajem</w:t>
            </w:r>
            <w:r w:rsidR="00D45614"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, Program EVVO</w:t>
            </w: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</w:t>
            </w:r>
          </w:p>
          <w:p w14:paraId="1A0D718F" w14:textId="555DA3DC" w:rsidR="001B29F2" w:rsidRPr="00B70E38" w:rsidRDefault="001B29F2" w:rsidP="00B42B4B">
            <w:pPr>
              <w:tabs>
                <w:tab w:val="left" w:pos="2127"/>
              </w:tabs>
              <w:rPr>
                <w:rFonts w:ascii="Arial Narrow" w:hAnsi="Arial Narrow" w:cs="Tahoma"/>
                <w:i/>
                <w:iCs/>
                <w:color w:val="002060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Mgr. Ing. Jaroslava Danihelková</w:t>
            </w:r>
            <w:r w:rsidR="00D45614" w:rsidRPr="00B70E38">
              <w:rPr>
                <w:rFonts w:ascii="Arial Narrow" w:hAnsi="Arial Narrow" w:cs="Tahoma"/>
                <w:i/>
                <w:iCs/>
                <w:color w:val="002060"/>
              </w:rPr>
              <w:t>, odborný referent pro řízení projektů v oblasti ŽP, EVVO</w:t>
            </w:r>
          </w:p>
          <w:p w14:paraId="7363D83B" w14:textId="1BCB2E14" w:rsidR="0073027D" w:rsidRPr="00B70E38" w:rsidRDefault="0073027D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Bc. Věra Škaloudová</w:t>
            </w:r>
            <w:r w:rsidR="00D45614" w:rsidRPr="00B70E38">
              <w:rPr>
                <w:rFonts w:ascii="Arial Narrow" w:hAnsi="Arial Narrow" w:cs="Tahoma"/>
                <w:i/>
                <w:iCs/>
                <w:color w:val="002060"/>
              </w:rPr>
              <w:t>, odborný referent pro řízení projektů v oblasti ŽP, EVVO</w:t>
            </w:r>
          </w:p>
        </w:tc>
      </w:tr>
      <w:tr w:rsidR="00C46867" w:rsidRPr="00B70E38" w14:paraId="09931A47" w14:textId="77777777" w:rsidTr="007E5E5A">
        <w:tc>
          <w:tcPr>
            <w:tcW w:w="1555" w:type="dxa"/>
            <w:tcMar>
              <w:top w:w="57" w:type="dxa"/>
              <w:bottom w:w="57" w:type="dxa"/>
            </w:tcMar>
          </w:tcPr>
          <w:p w14:paraId="28A9E8A7" w14:textId="36484916" w:rsidR="00C46867" w:rsidRPr="00B70E38" w:rsidRDefault="00C46867" w:rsidP="00B42B4B">
            <w:pPr>
              <w:rPr>
                <w:rFonts w:ascii="Arial Narrow" w:hAnsi="Arial Narrow" w:cs="Tahoma"/>
                <w:color w:val="002060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10.10 – 10.30</w:t>
            </w:r>
            <w:r w:rsidRPr="00B70E38">
              <w:rPr>
                <w:rFonts w:ascii="Arial Narrow" w:hAnsi="Arial Narrow" w:cs="Tahoma"/>
                <w:sz w:val="24"/>
                <w:szCs w:val="24"/>
              </w:rPr>
              <w:t xml:space="preserve">                 </w:t>
            </w:r>
          </w:p>
        </w:tc>
        <w:tc>
          <w:tcPr>
            <w:tcW w:w="8073" w:type="dxa"/>
            <w:tcMar>
              <w:top w:w="57" w:type="dxa"/>
              <w:bottom w:w="57" w:type="dxa"/>
            </w:tcMar>
          </w:tcPr>
          <w:p w14:paraId="7F35755C" w14:textId="77777777" w:rsidR="00C46867" w:rsidRPr="00B70E38" w:rsidRDefault="00C46867" w:rsidP="00B42B4B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sz w:val="24"/>
                <w:szCs w:val="24"/>
              </w:rPr>
              <w:t>Mezinárodně vyhlášená témata roku 2025 (OSN, UNESCO)</w:t>
            </w:r>
          </w:p>
          <w:p w14:paraId="40E4386B" w14:textId="3388280C" w:rsidR="00C46867" w:rsidRPr="00B70E38" w:rsidRDefault="00C46867" w:rsidP="001E3AA3">
            <w:pPr>
              <w:tabs>
                <w:tab w:val="left" w:pos="2127"/>
              </w:tabs>
              <w:rPr>
                <w:rFonts w:ascii="Arial Narrow" w:hAnsi="Arial Narrow" w:cs="Tahoma"/>
                <w:i/>
                <w:iCs/>
                <w:color w:val="002060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Mgr.</w:t>
            </w:r>
            <w:r w:rsidR="00F52481" w:rsidRPr="00B70E38">
              <w:rPr>
                <w:rFonts w:ascii="Arial Narrow" w:hAnsi="Arial Narrow" w:cs="Tahoma"/>
                <w:i/>
                <w:iCs/>
                <w:color w:val="002060"/>
              </w:rPr>
              <w:t xml:space="preserve"> </w:t>
            </w: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Eva Jiříková, CSc., koordinátorka EV, místopředsedkyně KEV</w:t>
            </w:r>
          </w:p>
          <w:p w14:paraId="194F12DB" w14:textId="52EB255B" w:rsidR="00C46867" w:rsidRPr="00B70E38" w:rsidRDefault="00C46867" w:rsidP="001E3AA3">
            <w:pPr>
              <w:tabs>
                <w:tab w:val="left" w:pos="2127"/>
              </w:tabs>
              <w:rPr>
                <w:rFonts w:ascii="Arial Narrow" w:hAnsi="Arial Narrow" w:cs="Tahoma"/>
                <w:i/>
                <w:color w:val="002060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Doc. PaedDr. RNDr. Milada Švecová, CSc., čestná členka České komise pro UNESCO</w:t>
            </w:r>
          </w:p>
        </w:tc>
      </w:tr>
      <w:tr w:rsidR="00C46867" w:rsidRPr="00B70E38" w14:paraId="28ED8D44" w14:textId="77777777" w:rsidTr="007E5E5A">
        <w:tc>
          <w:tcPr>
            <w:tcW w:w="1555" w:type="dxa"/>
            <w:tcMar>
              <w:top w:w="57" w:type="dxa"/>
              <w:bottom w:w="57" w:type="dxa"/>
            </w:tcMar>
          </w:tcPr>
          <w:p w14:paraId="6B63CA8A" w14:textId="0727073E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color w:val="C00000"/>
                <w:sz w:val="24"/>
                <w:szCs w:val="24"/>
              </w:rPr>
              <w:t xml:space="preserve">10.30 </w:t>
            </w:r>
            <w:r w:rsidR="009569AA" w:rsidRPr="00B70E38">
              <w:rPr>
                <w:rFonts w:ascii="Arial Narrow" w:hAnsi="Arial Narrow" w:cs="Tahoma"/>
                <w:b/>
                <w:bCs/>
                <w:color w:val="C00000"/>
                <w:sz w:val="24"/>
                <w:szCs w:val="24"/>
              </w:rPr>
              <w:t>–</w:t>
            </w:r>
            <w:r w:rsidRPr="00B70E38">
              <w:rPr>
                <w:rFonts w:ascii="Arial Narrow" w:hAnsi="Arial Narrow" w:cs="Tahoma"/>
                <w:b/>
                <w:bCs/>
                <w:color w:val="C00000"/>
                <w:sz w:val="24"/>
                <w:szCs w:val="24"/>
              </w:rPr>
              <w:t xml:space="preserve"> 11.00               </w:t>
            </w:r>
          </w:p>
        </w:tc>
        <w:tc>
          <w:tcPr>
            <w:tcW w:w="8073" w:type="dxa"/>
            <w:tcMar>
              <w:top w:w="57" w:type="dxa"/>
              <w:bottom w:w="57" w:type="dxa"/>
            </w:tcMar>
          </w:tcPr>
          <w:p w14:paraId="6E5E0B8A" w14:textId="6D27EF52" w:rsidR="00C46867" w:rsidRPr="00B70E38" w:rsidRDefault="00C46867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color w:val="C00000"/>
                <w:sz w:val="24"/>
                <w:szCs w:val="24"/>
              </w:rPr>
              <w:t>Občerstvení</w:t>
            </w:r>
          </w:p>
        </w:tc>
      </w:tr>
      <w:tr w:rsidR="00C46867" w:rsidRPr="00B70E38" w14:paraId="2F95E8C9" w14:textId="77777777" w:rsidTr="007E5E5A">
        <w:tc>
          <w:tcPr>
            <w:tcW w:w="1555" w:type="dxa"/>
            <w:tcMar>
              <w:top w:w="57" w:type="dxa"/>
              <w:bottom w:w="57" w:type="dxa"/>
            </w:tcMar>
          </w:tcPr>
          <w:p w14:paraId="25D8396F" w14:textId="086E4BF3" w:rsidR="00C46867" w:rsidRPr="00B70E38" w:rsidRDefault="001D5C94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11.00 – 11.30</w:t>
            </w:r>
          </w:p>
        </w:tc>
        <w:tc>
          <w:tcPr>
            <w:tcW w:w="8073" w:type="dxa"/>
            <w:tcMar>
              <w:top w:w="57" w:type="dxa"/>
              <w:bottom w:w="57" w:type="dxa"/>
            </w:tcMar>
          </w:tcPr>
          <w:p w14:paraId="0CDB93B7" w14:textId="77777777" w:rsidR="001D5C94" w:rsidRPr="00B70E38" w:rsidRDefault="001D5C94" w:rsidP="00B42B4B">
            <w:pPr>
              <w:rPr>
                <w:rStyle w:val="Siln"/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Pták roku 2025 </w:t>
            </w:r>
            <w:r w:rsidRPr="00B70E38">
              <w:rPr>
                <w:rStyle w:val="Siln"/>
                <w:rFonts w:ascii="Arial Narrow" w:hAnsi="Arial Narrow" w:cs="Arial"/>
                <w:sz w:val="24"/>
                <w:szCs w:val="24"/>
                <w:shd w:val="clear" w:color="auto" w:fill="FFFFFF"/>
              </w:rPr>
              <w:t>a další programy ČSO</w:t>
            </w:r>
          </w:p>
          <w:p w14:paraId="73200CBF" w14:textId="302E577E" w:rsidR="00C46867" w:rsidRPr="00B70E38" w:rsidRDefault="001D5C94" w:rsidP="00B42B4B">
            <w:pPr>
              <w:rPr>
                <w:rFonts w:ascii="Arial Narrow" w:hAnsi="Arial Narrow" w:cs="Calibri"/>
                <w:i/>
                <w:iCs/>
                <w:color w:val="002060"/>
                <w:lang w:eastAsia="cs-CZ"/>
              </w:rPr>
            </w:pPr>
            <w:r w:rsidRPr="00B70E38">
              <w:rPr>
                <w:rFonts w:ascii="Arial Narrow" w:hAnsi="Arial Narrow" w:cs="Calibri"/>
                <w:i/>
                <w:iCs/>
                <w:color w:val="002060"/>
                <w:lang w:eastAsia="cs-CZ"/>
              </w:rPr>
              <w:t xml:space="preserve">Mgr. Gabriela Dobruská, </w:t>
            </w:r>
            <w:r w:rsidR="0075470D" w:rsidRPr="00B70E38">
              <w:rPr>
                <w:rFonts w:ascii="Arial Narrow" w:hAnsi="Arial Narrow" w:cs="Calibri"/>
                <w:i/>
                <w:iCs/>
                <w:color w:val="002060"/>
                <w:lang w:eastAsia="cs-CZ"/>
              </w:rPr>
              <w:t>Česká společnost ornitologická</w:t>
            </w:r>
            <w:r w:rsidRPr="00B70E38">
              <w:rPr>
                <w:rFonts w:ascii="Arial Narrow" w:hAnsi="Arial Narrow" w:cs="Calibri"/>
                <w:i/>
                <w:iCs/>
                <w:color w:val="002060"/>
                <w:lang w:eastAsia="cs-CZ"/>
              </w:rPr>
              <w:t xml:space="preserve"> Praha</w:t>
            </w:r>
          </w:p>
        </w:tc>
      </w:tr>
      <w:tr w:rsidR="00C46867" w:rsidRPr="00B70E38" w14:paraId="264B7AA8" w14:textId="77777777" w:rsidTr="007E5E5A">
        <w:tc>
          <w:tcPr>
            <w:tcW w:w="1555" w:type="dxa"/>
            <w:tcMar>
              <w:top w:w="57" w:type="dxa"/>
              <w:bottom w:w="57" w:type="dxa"/>
            </w:tcMar>
          </w:tcPr>
          <w:p w14:paraId="251021FD" w14:textId="015E66B0" w:rsidR="00C46867" w:rsidRPr="00B70E38" w:rsidRDefault="001D5C94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11.30 – 12.30                </w:t>
            </w:r>
            <w:r w:rsidRPr="00B70E38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8073" w:type="dxa"/>
            <w:tcMar>
              <w:top w:w="57" w:type="dxa"/>
              <w:bottom w:w="57" w:type="dxa"/>
            </w:tcMar>
          </w:tcPr>
          <w:p w14:paraId="604BEF9F" w14:textId="77777777" w:rsidR="001D5C94" w:rsidRPr="00B70E38" w:rsidRDefault="001D5C94" w:rsidP="00B42B4B">
            <w:pPr>
              <w:rPr>
                <w:rFonts w:ascii="Arial Narrow" w:hAnsi="Arial Narrow"/>
                <w:i/>
                <w:iCs/>
                <w:color w:val="002060"/>
                <w:lang w:eastAsia="cs-CZ"/>
              </w:rPr>
            </w:pPr>
            <w:r w:rsidRPr="00B70E38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Klimatické změny a jejich dopady na zemědělství a produkci potravin</w:t>
            </w:r>
            <w:r w:rsidRPr="00B70E38">
              <w:rPr>
                <w:rFonts w:ascii="Arial Narrow" w:hAnsi="Arial Narrow"/>
                <w:i/>
                <w:iCs/>
                <w:color w:val="002060"/>
                <w:lang w:eastAsia="cs-CZ"/>
              </w:rPr>
              <w:t xml:space="preserve"> </w:t>
            </w:r>
          </w:p>
          <w:p w14:paraId="19E37793" w14:textId="72CDE80B" w:rsidR="001D5C94" w:rsidRPr="00B70E38" w:rsidRDefault="001D5C94" w:rsidP="001E3AA3">
            <w:pPr>
              <w:tabs>
                <w:tab w:val="left" w:pos="2127"/>
              </w:tabs>
              <w:rPr>
                <w:rFonts w:ascii="Arial Narrow" w:hAnsi="Arial Narrow" w:cs="Tahoma"/>
                <w:i/>
                <w:iCs/>
                <w:color w:val="002060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Zástupce ČZU Praha, Fakulta agrobiologie, přírodních a potravinových zdrojů</w:t>
            </w:r>
          </w:p>
          <w:p w14:paraId="76F4BEDF" w14:textId="5344404C" w:rsidR="00C46867" w:rsidRPr="00B70E38" w:rsidRDefault="001D5C94" w:rsidP="001E3AA3">
            <w:pPr>
              <w:tabs>
                <w:tab w:val="left" w:pos="2127"/>
              </w:tabs>
              <w:rPr>
                <w:rFonts w:ascii="Arial Narrow" w:hAnsi="Arial Narrow" w:cs="Calibr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Diskuse</w:t>
            </w:r>
          </w:p>
        </w:tc>
      </w:tr>
      <w:tr w:rsidR="00C46867" w:rsidRPr="00B70E38" w14:paraId="78444D1C" w14:textId="77777777" w:rsidTr="007E5E5A">
        <w:tc>
          <w:tcPr>
            <w:tcW w:w="1555" w:type="dxa"/>
            <w:tcMar>
              <w:top w:w="57" w:type="dxa"/>
              <w:bottom w:w="57" w:type="dxa"/>
            </w:tcMar>
          </w:tcPr>
          <w:p w14:paraId="38AD4C6F" w14:textId="1D262FBC" w:rsidR="00C46867" w:rsidRPr="00B70E38" w:rsidRDefault="001D5C94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12.30 – 13.15                  </w:t>
            </w:r>
          </w:p>
        </w:tc>
        <w:tc>
          <w:tcPr>
            <w:tcW w:w="8073" w:type="dxa"/>
            <w:tcMar>
              <w:top w:w="57" w:type="dxa"/>
              <w:bottom w:w="57" w:type="dxa"/>
            </w:tcMar>
          </w:tcPr>
          <w:p w14:paraId="1ED24D0E" w14:textId="1F0B0290" w:rsidR="00C46867" w:rsidRPr="00B70E38" w:rsidRDefault="001D5C94" w:rsidP="00B42B4B">
            <w:pPr>
              <w:rPr>
                <w:rFonts w:ascii="Arial Narrow" w:hAnsi="Arial Narrow"/>
                <w:b/>
                <w:bCs/>
                <w:iCs/>
                <w:sz w:val="24"/>
                <w:szCs w:val="24"/>
              </w:rPr>
            </w:pPr>
            <w:r w:rsidRPr="00B70E38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Potravinářský výrobek Středočeského kraje: nabídka programů pro školy</w:t>
            </w:r>
          </w:p>
          <w:p w14:paraId="6B5A0A26" w14:textId="69D18991" w:rsidR="00524A21" w:rsidRPr="00B70E38" w:rsidRDefault="00524A21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i/>
                <w:iCs/>
                <w:color w:val="002060"/>
              </w:rPr>
              <w:t>Ing. Tomáš Macháček, MPA, vedoucí oddělení zemědělství a lesnictví</w:t>
            </w:r>
          </w:p>
        </w:tc>
      </w:tr>
      <w:tr w:rsidR="00C46867" w:rsidRPr="00B70E38" w14:paraId="25A6E6D3" w14:textId="77777777" w:rsidTr="007E5E5A">
        <w:tc>
          <w:tcPr>
            <w:tcW w:w="1555" w:type="dxa"/>
            <w:tcMar>
              <w:top w:w="57" w:type="dxa"/>
              <w:bottom w:w="57" w:type="dxa"/>
            </w:tcMar>
          </w:tcPr>
          <w:p w14:paraId="6F4F2E5E" w14:textId="166CF936" w:rsidR="00C46867" w:rsidRPr="00B70E38" w:rsidRDefault="001D5C94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13.15 – 14.00                </w:t>
            </w:r>
          </w:p>
        </w:tc>
        <w:tc>
          <w:tcPr>
            <w:tcW w:w="8073" w:type="dxa"/>
            <w:tcMar>
              <w:top w:w="57" w:type="dxa"/>
              <w:bottom w:w="57" w:type="dxa"/>
            </w:tcMar>
          </w:tcPr>
          <w:p w14:paraId="4BB2CE73" w14:textId="04F3BC3F" w:rsidR="00C46867" w:rsidRPr="00B70E38" w:rsidRDefault="001D5C94" w:rsidP="007C2CF0">
            <w:pPr>
              <w:rPr>
                <w:rFonts w:ascii="Arial Narrow" w:hAnsi="Arial Narrow"/>
                <w:b/>
                <w:bCs/>
                <w:iCs/>
                <w:sz w:val="24"/>
                <w:szCs w:val="24"/>
              </w:rPr>
            </w:pPr>
            <w:r w:rsidRPr="00B70E38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Prezentace připravovaných akcí ve školách a dalších zařízení</w:t>
            </w:r>
            <w:r w:rsidR="006A7CEA" w:rsidRPr="00B70E38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ch</w:t>
            </w:r>
            <w:r w:rsidRPr="00B70E38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 xml:space="preserve"> S</w:t>
            </w:r>
            <w:r w:rsidR="0010456B" w:rsidRPr="00B70E38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tředočeského kraje</w:t>
            </w:r>
          </w:p>
        </w:tc>
      </w:tr>
      <w:tr w:rsidR="00C46867" w:rsidRPr="00B70E38" w14:paraId="42A938B6" w14:textId="77777777" w:rsidTr="007E5E5A">
        <w:tc>
          <w:tcPr>
            <w:tcW w:w="1555" w:type="dxa"/>
            <w:tcMar>
              <w:top w:w="57" w:type="dxa"/>
              <w:bottom w:w="57" w:type="dxa"/>
            </w:tcMar>
          </w:tcPr>
          <w:p w14:paraId="0EF1E65A" w14:textId="337CE27E" w:rsidR="00C46867" w:rsidRPr="00B70E38" w:rsidRDefault="001D5C94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14.00                             </w:t>
            </w:r>
          </w:p>
        </w:tc>
        <w:tc>
          <w:tcPr>
            <w:tcW w:w="8073" w:type="dxa"/>
            <w:tcMar>
              <w:top w:w="57" w:type="dxa"/>
              <w:bottom w:w="57" w:type="dxa"/>
            </w:tcMar>
          </w:tcPr>
          <w:p w14:paraId="711EB8EC" w14:textId="59825DB6" w:rsidR="00C46867" w:rsidRPr="00B70E38" w:rsidRDefault="001D5C94" w:rsidP="00B42B4B">
            <w:pPr>
              <w:tabs>
                <w:tab w:val="left" w:pos="2127"/>
              </w:tabs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>Ukončení semináře a předání osvědčení účastníkům</w:t>
            </w:r>
            <w:r w:rsidRPr="00B70E38">
              <w:rPr>
                <w:rFonts w:ascii="Arial Narrow" w:hAnsi="Arial Narrow" w:cs="Tahoma"/>
                <w:b/>
                <w:bCs/>
                <w:sz w:val="24"/>
                <w:szCs w:val="24"/>
              </w:rPr>
              <w:tab/>
            </w:r>
          </w:p>
        </w:tc>
      </w:tr>
    </w:tbl>
    <w:p w14:paraId="337DB17D" w14:textId="77777777" w:rsidR="008C43C2" w:rsidRPr="00B70E38" w:rsidRDefault="008C43C2" w:rsidP="008C43C2">
      <w:pPr>
        <w:tabs>
          <w:tab w:val="left" w:pos="2127"/>
        </w:tabs>
        <w:spacing w:after="120"/>
        <w:ind w:left="284"/>
        <w:rPr>
          <w:rFonts w:ascii="Arial Narrow" w:hAnsi="Arial Narrow" w:cs="Tahoma"/>
          <w:i/>
          <w:iCs/>
          <w:color w:val="1F3864" w:themeColor="accent1" w:themeShade="80"/>
          <w:sz w:val="24"/>
          <w:szCs w:val="24"/>
        </w:rPr>
      </w:pPr>
      <w:r w:rsidRPr="00B70E38">
        <w:rPr>
          <w:rFonts w:ascii="Arial Narrow" w:hAnsi="Arial Narrow" w:cs="Tahoma"/>
          <w:b/>
          <w:bCs/>
          <w:color w:val="1F3864" w:themeColor="accent1" w:themeShade="80"/>
          <w:sz w:val="24"/>
          <w:szCs w:val="24"/>
        </w:rPr>
        <w:tab/>
      </w:r>
    </w:p>
    <w:p w14:paraId="780ED848" w14:textId="77777777" w:rsidR="008C43C2" w:rsidRDefault="008C43C2" w:rsidP="008C43C2">
      <w:pPr>
        <w:spacing w:after="120"/>
        <w:ind w:left="284"/>
        <w:jc w:val="center"/>
        <w:rPr>
          <w:rFonts w:ascii="Arial Narrow" w:hAnsi="Arial Narrow" w:cs="Tahoma"/>
          <w:b/>
          <w:bCs/>
          <w:color w:val="1F3864" w:themeColor="accent1" w:themeShade="80"/>
          <w:sz w:val="24"/>
          <w:szCs w:val="24"/>
        </w:rPr>
      </w:pPr>
      <w:r w:rsidRPr="00B70E38">
        <w:rPr>
          <w:rFonts w:ascii="Arial Narrow" w:hAnsi="Arial Narrow" w:cs="Tahoma"/>
          <w:sz w:val="24"/>
          <w:szCs w:val="24"/>
        </w:rPr>
        <w:t>Změna programu vyhrazena.</w:t>
      </w:r>
    </w:p>
    <w:sectPr w:rsidR="008C43C2" w:rsidSect="00FB36CE">
      <w:headerReference w:type="default" r:id="rId7"/>
      <w:pgSz w:w="11906" w:h="16838"/>
      <w:pgMar w:top="680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AFDA" w14:textId="77777777" w:rsidR="00995588" w:rsidRDefault="00995588" w:rsidP="00BE704E">
      <w:r>
        <w:separator/>
      </w:r>
    </w:p>
  </w:endnote>
  <w:endnote w:type="continuationSeparator" w:id="0">
    <w:p w14:paraId="47D1828E" w14:textId="77777777" w:rsidR="00995588" w:rsidRDefault="00995588" w:rsidP="00BE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9EB79" w14:textId="77777777" w:rsidR="00995588" w:rsidRDefault="00995588" w:rsidP="00BE704E">
      <w:r>
        <w:separator/>
      </w:r>
    </w:p>
  </w:footnote>
  <w:footnote w:type="continuationSeparator" w:id="0">
    <w:p w14:paraId="6ECD5E34" w14:textId="77777777" w:rsidR="00995588" w:rsidRDefault="00995588" w:rsidP="00BE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9AD2" w14:textId="723B0E47" w:rsidR="00BE704E" w:rsidRDefault="00B865E3">
    <w:pPr>
      <w:pStyle w:val="Zhlav"/>
    </w:pPr>
    <w:r w:rsidRPr="00BE704E">
      <w:rPr>
        <w:noProof/>
      </w:rPr>
      <w:drawing>
        <wp:anchor distT="0" distB="0" distL="114300" distR="114300" simplePos="0" relativeHeight="251659264" behindDoc="0" locked="0" layoutInCell="1" allowOverlap="1" wp14:anchorId="2BFB59E0" wp14:editId="003411D8">
          <wp:simplePos x="0" y="0"/>
          <wp:positionH relativeFrom="margin">
            <wp:posOffset>5126990</wp:posOffset>
          </wp:positionH>
          <wp:positionV relativeFrom="paragraph">
            <wp:posOffset>-136525</wp:posOffset>
          </wp:positionV>
          <wp:extent cx="814705" cy="719455"/>
          <wp:effectExtent l="0" t="0" r="4445" b="4445"/>
          <wp:wrapSquare wrapText="bothSides"/>
          <wp:docPr id="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DBF" w:rsidRPr="00BE704E">
      <w:rPr>
        <w:noProof/>
      </w:rPr>
      <w:drawing>
        <wp:anchor distT="0" distB="0" distL="114300" distR="114300" simplePos="0" relativeHeight="251660288" behindDoc="0" locked="0" layoutInCell="1" allowOverlap="1" wp14:anchorId="5A24C63A" wp14:editId="5E9FBEF0">
          <wp:simplePos x="0" y="0"/>
          <wp:positionH relativeFrom="column">
            <wp:posOffset>76200</wp:posOffset>
          </wp:positionH>
          <wp:positionV relativeFrom="paragraph">
            <wp:posOffset>26035</wp:posOffset>
          </wp:positionV>
          <wp:extent cx="1925955" cy="395605"/>
          <wp:effectExtent l="0" t="0" r="0" b="4445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C44D9"/>
    <w:multiLevelType w:val="hybridMultilevel"/>
    <w:tmpl w:val="0E1CCD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024C39"/>
    <w:multiLevelType w:val="hybridMultilevel"/>
    <w:tmpl w:val="BAC800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81CE4"/>
    <w:multiLevelType w:val="hybridMultilevel"/>
    <w:tmpl w:val="C3D40D3C"/>
    <w:lvl w:ilvl="0" w:tplc="040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 w16cid:durableId="1828016876">
    <w:abstractNumId w:val="2"/>
  </w:num>
  <w:num w:numId="2" w16cid:durableId="1123110479">
    <w:abstractNumId w:val="0"/>
  </w:num>
  <w:num w:numId="3" w16cid:durableId="11272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4E"/>
    <w:rsid w:val="000231B0"/>
    <w:rsid w:val="0005749A"/>
    <w:rsid w:val="000773F7"/>
    <w:rsid w:val="0008307C"/>
    <w:rsid w:val="000957C8"/>
    <w:rsid w:val="000B358B"/>
    <w:rsid w:val="000E5134"/>
    <w:rsid w:val="0010456B"/>
    <w:rsid w:val="00115489"/>
    <w:rsid w:val="00121DBF"/>
    <w:rsid w:val="0012406C"/>
    <w:rsid w:val="00131EE3"/>
    <w:rsid w:val="00134120"/>
    <w:rsid w:val="00191198"/>
    <w:rsid w:val="001B29F2"/>
    <w:rsid w:val="001C3359"/>
    <w:rsid w:val="001D5C94"/>
    <w:rsid w:val="001E3AA3"/>
    <w:rsid w:val="001E681D"/>
    <w:rsid w:val="002E378F"/>
    <w:rsid w:val="002E6955"/>
    <w:rsid w:val="00334A4D"/>
    <w:rsid w:val="00355930"/>
    <w:rsid w:val="00371ECB"/>
    <w:rsid w:val="003E65C9"/>
    <w:rsid w:val="00424E20"/>
    <w:rsid w:val="0043059D"/>
    <w:rsid w:val="00456ED7"/>
    <w:rsid w:val="004679C8"/>
    <w:rsid w:val="004804E9"/>
    <w:rsid w:val="004915D2"/>
    <w:rsid w:val="004953D8"/>
    <w:rsid w:val="004F2E6A"/>
    <w:rsid w:val="00524A21"/>
    <w:rsid w:val="00547461"/>
    <w:rsid w:val="00557A77"/>
    <w:rsid w:val="00561942"/>
    <w:rsid w:val="00571D0F"/>
    <w:rsid w:val="00573CF0"/>
    <w:rsid w:val="00587997"/>
    <w:rsid w:val="00590713"/>
    <w:rsid w:val="005E57D0"/>
    <w:rsid w:val="00606626"/>
    <w:rsid w:val="006103D5"/>
    <w:rsid w:val="00631B13"/>
    <w:rsid w:val="0063345D"/>
    <w:rsid w:val="006605EE"/>
    <w:rsid w:val="00696BA5"/>
    <w:rsid w:val="006A5A7C"/>
    <w:rsid w:val="006A7CEA"/>
    <w:rsid w:val="006D2334"/>
    <w:rsid w:val="007130ED"/>
    <w:rsid w:val="0073027D"/>
    <w:rsid w:val="0075470D"/>
    <w:rsid w:val="00767CF1"/>
    <w:rsid w:val="007A7BAE"/>
    <w:rsid w:val="007B07C0"/>
    <w:rsid w:val="007B750D"/>
    <w:rsid w:val="007C2CF0"/>
    <w:rsid w:val="007E5E5A"/>
    <w:rsid w:val="00825C34"/>
    <w:rsid w:val="0088141E"/>
    <w:rsid w:val="00887B8D"/>
    <w:rsid w:val="008C43C2"/>
    <w:rsid w:val="008F04D7"/>
    <w:rsid w:val="008F4ED5"/>
    <w:rsid w:val="009259AC"/>
    <w:rsid w:val="009569AA"/>
    <w:rsid w:val="009713D5"/>
    <w:rsid w:val="009842D4"/>
    <w:rsid w:val="009844C0"/>
    <w:rsid w:val="00995588"/>
    <w:rsid w:val="009A5A17"/>
    <w:rsid w:val="009F44F7"/>
    <w:rsid w:val="00A2641E"/>
    <w:rsid w:val="00A705A1"/>
    <w:rsid w:val="00AA59E7"/>
    <w:rsid w:val="00AB507A"/>
    <w:rsid w:val="00AD11AA"/>
    <w:rsid w:val="00AD5BE8"/>
    <w:rsid w:val="00AD6141"/>
    <w:rsid w:val="00AE7931"/>
    <w:rsid w:val="00B144EB"/>
    <w:rsid w:val="00B42B4B"/>
    <w:rsid w:val="00B525CF"/>
    <w:rsid w:val="00B70E38"/>
    <w:rsid w:val="00B865E3"/>
    <w:rsid w:val="00B90AE5"/>
    <w:rsid w:val="00B942C5"/>
    <w:rsid w:val="00BC2BE9"/>
    <w:rsid w:val="00BE704E"/>
    <w:rsid w:val="00BF1E55"/>
    <w:rsid w:val="00BF4250"/>
    <w:rsid w:val="00C06BF7"/>
    <w:rsid w:val="00C46867"/>
    <w:rsid w:val="00C53A6C"/>
    <w:rsid w:val="00C55D05"/>
    <w:rsid w:val="00C728FC"/>
    <w:rsid w:val="00C74A02"/>
    <w:rsid w:val="00CC7A7F"/>
    <w:rsid w:val="00CD6D73"/>
    <w:rsid w:val="00CE0EB4"/>
    <w:rsid w:val="00D24293"/>
    <w:rsid w:val="00D322AA"/>
    <w:rsid w:val="00D3433D"/>
    <w:rsid w:val="00D45614"/>
    <w:rsid w:val="00D534A8"/>
    <w:rsid w:val="00D708A2"/>
    <w:rsid w:val="00D81924"/>
    <w:rsid w:val="00D85F2B"/>
    <w:rsid w:val="00DD2855"/>
    <w:rsid w:val="00DE0AA8"/>
    <w:rsid w:val="00E03C0F"/>
    <w:rsid w:val="00E07467"/>
    <w:rsid w:val="00E14792"/>
    <w:rsid w:val="00E27238"/>
    <w:rsid w:val="00E30493"/>
    <w:rsid w:val="00E33771"/>
    <w:rsid w:val="00E71D2B"/>
    <w:rsid w:val="00E97673"/>
    <w:rsid w:val="00ED0327"/>
    <w:rsid w:val="00ED30A8"/>
    <w:rsid w:val="00F12AD2"/>
    <w:rsid w:val="00F15817"/>
    <w:rsid w:val="00F25F6A"/>
    <w:rsid w:val="00F52481"/>
    <w:rsid w:val="00F92A35"/>
    <w:rsid w:val="00FA5C8F"/>
    <w:rsid w:val="00FB36CE"/>
    <w:rsid w:val="00FC459A"/>
    <w:rsid w:val="00F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05F34"/>
  <w15:chartTrackingRefBased/>
  <w15:docId w15:val="{2D16738A-769D-49D8-987B-DBA5D920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70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704E"/>
  </w:style>
  <w:style w:type="paragraph" w:styleId="Zpat">
    <w:name w:val="footer"/>
    <w:basedOn w:val="Normln"/>
    <w:link w:val="ZpatChar"/>
    <w:uiPriority w:val="99"/>
    <w:unhideWhenUsed/>
    <w:rsid w:val="00BE70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04E"/>
  </w:style>
  <w:style w:type="paragraph" w:styleId="Nzev">
    <w:name w:val="Title"/>
    <w:basedOn w:val="Normln"/>
    <w:link w:val="NzevChar"/>
    <w:qFormat/>
    <w:rsid w:val="00BE704E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BE704E"/>
    <w:rPr>
      <w:rFonts w:ascii="Comic Sans MS" w:eastAsia="Times New Roman" w:hAnsi="Comic Sans MS" w:cs="Times New Roman"/>
      <w:b/>
      <w:sz w:val="40"/>
      <w:szCs w:val="20"/>
    </w:rPr>
  </w:style>
  <w:style w:type="paragraph" w:styleId="Textvbloku">
    <w:name w:val="Block Text"/>
    <w:basedOn w:val="Normln"/>
    <w:rsid w:val="00BE704E"/>
    <w:pPr>
      <w:ind w:left="360" w:right="-313"/>
    </w:pPr>
    <w:rPr>
      <w:rFonts w:ascii="Comic Sans MS" w:hAnsi="Comic Sans MS"/>
      <w:sz w:val="24"/>
    </w:rPr>
  </w:style>
  <w:style w:type="table" w:styleId="Mkatabulky">
    <w:name w:val="Table Grid"/>
    <w:basedOn w:val="Normlntabulka"/>
    <w:uiPriority w:val="39"/>
    <w:rsid w:val="00BE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E704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BE704E"/>
    <w:rPr>
      <w:rFonts w:ascii="Times New Roman" w:eastAsia="Times New Roman" w:hAnsi="Times New Roman" w:cs="Times New Roman"/>
      <w:sz w:val="20"/>
      <w:szCs w:val="20"/>
    </w:rPr>
  </w:style>
  <w:style w:type="paragraph" w:customStyle="1" w:styleId="-wm-msonormal">
    <w:name w:val="-wm-msonormal"/>
    <w:basedOn w:val="Normln"/>
    <w:rsid w:val="00587997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65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47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J</dc:creator>
  <cp:keywords/>
  <dc:description/>
  <cp:lastModifiedBy>Hofman Ladislav</cp:lastModifiedBy>
  <cp:revision>75</cp:revision>
  <cp:lastPrinted>2025-02-24T19:27:00Z</cp:lastPrinted>
  <dcterms:created xsi:type="dcterms:W3CDTF">2022-02-10T17:37:00Z</dcterms:created>
  <dcterms:modified xsi:type="dcterms:W3CDTF">2025-03-11T12:55:00Z</dcterms:modified>
</cp:coreProperties>
</file>