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4ED5E9" w14:textId="77777777" w:rsidR="008C2B81" w:rsidRDefault="003D0863" w:rsidP="008D51BA">
      <w:pPr>
        <w:rPr>
          <w:sz w:val="44"/>
          <w:szCs w:val="44"/>
        </w:rPr>
      </w:pPr>
      <w:r>
        <w:rPr>
          <w:noProof/>
          <w:sz w:val="44"/>
          <w:szCs w:val="44"/>
        </w:rPr>
        <w:drawing>
          <wp:inline distT="0" distB="0" distL="0" distR="0" wp14:anchorId="38268546" wp14:editId="38D39A1C">
            <wp:extent cx="2247900" cy="400050"/>
            <wp:effectExtent l="0" t="0" r="0" b="0"/>
            <wp:docPr id="1" name="obrázek 1" descr="logo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10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400050"/>
                    </a:xfrm>
                    <a:prstGeom prst="rect">
                      <a:avLst/>
                    </a:prstGeom>
                    <a:noFill/>
                    <a:ln>
                      <a:noFill/>
                    </a:ln>
                  </pic:spPr>
                </pic:pic>
              </a:graphicData>
            </a:graphic>
          </wp:inline>
        </w:drawing>
      </w:r>
    </w:p>
    <w:p w14:paraId="2E7102CB" w14:textId="77777777" w:rsidR="008C2B81" w:rsidRPr="00A54A16" w:rsidRDefault="008C2B81" w:rsidP="00E4689B">
      <w:pPr>
        <w:rPr>
          <w:b/>
          <w:sz w:val="16"/>
          <w:szCs w:val="16"/>
        </w:rPr>
      </w:pPr>
    </w:p>
    <w:p w14:paraId="4084F399" w14:textId="77777777" w:rsidR="00EF5054" w:rsidRDefault="00EF5054" w:rsidP="00D75B55">
      <w:pPr>
        <w:jc w:val="center"/>
        <w:rPr>
          <w:b/>
          <w:sz w:val="36"/>
          <w:szCs w:val="36"/>
        </w:rPr>
      </w:pPr>
    </w:p>
    <w:p w14:paraId="478203DB" w14:textId="10FD6F03" w:rsidR="00D75B55" w:rsidRDefault="003658F1" w:rsidP="00D75B55">
      <w:pPr>
        <w:jc w:val="center"/>
        <w:rPr>
          <w:b/>
          <w:sz w:val="36"/>
          <w:szCs w:val="36"/>
        </w:rPr>
      </w:pPr>
      <w:r w:rsidRPr="00225B3D">
        <w:rPr>
          <w:b/>
          <w:sz w:val="36"/>
          <w:szCs w:val="36"/>
        </w:rPr>
        <w:t>Program</w:t>
      </w:r>
      <w:r w:rsidR="00384609" w:rsidRPr="00225B3D">
        <w:rPr>
          <w:b/>
          <w:sz w:val="36"/>
          <w:szCs w:val="36"/>
        </w:rPr>
        <w:t xml:space="preserve"> </w:t>
      </w:r>
      <w:r w:rsidR="00EB308C" w:rsidRPr="00225B3D">
        <w:rPr>
          <w:b/>
          <w:sz w:val="36"/>
          <w:szCs w:val="36"/>
        </w:rPr>
        <w:t>202</w:t>
      </w:r>
      <w:r w:rsidR="00017C48">
        <w:rPr>
          <w:b/>
          <w:sz w:val="36"/>
          <w:szCs w:val="36"/>
        </w:rPr>
        <w:t>5</w:t>
      </w:r>
      <w:r w:rsidR="00233050">
        <w:rPr>
          <w:b/>
          <w:sz w:val="36"/>
          <w:szCs w:val="36"/>
        </w:rPr>
        <w:t xml:space="preserve"> - ZDRAVOTNICTVÍ</w:t>
      </w:r>
    </w:p>
    <w:p w14:paraId="61DAC924" w14:textId="77777777" w:rsidR="00EF5054" w:rsidRPr="00225B3D" w:rsidRDefault="00EF5054" w:rsidP="00D75B55">
      <w:pPr>
        <w:jc w:val="center"/>
        <w:rPr>
          <w:b/>
          <w:sz w:val="36"/>
          <w:szCs w:val="36"/>
        </w:rPr>
      </w:pPr>
    </w:p>
    <w:p w14:paraId="21634917" w14:textId="77777777" w:rsidR="00D75B55" w:rsidRPr="00225B3D" w:rsidRDefault="003658F1" w:rsidP="00D75B55">
      <w:pPr>
        <w:jc w:val="center"/>
        <w:rPr>
          <w:b/>
          <w:sz w:val="28"/>
          <w:szCs w:val="28"/>
        </w:rPr>
      </w:pPr>
      <w:r w:rsidRPr="00225B3D">
        <w:rPr>
          <w:b/>
          <w:sz w:val="32"/>
          <w:szCs w:val="32"/>
        </w:rPr>
        <w:t xml:space="preserve"> </w:t>
      </w:r>
      <w:r w:rsidR="004C2793" w:rsidRPr="00225B3D">
        <w:rPr>
          <w:b/>
          <w:sz w:val="28"/>
          <w:szCs w:val="28"/>
        </w:rPr>
        <w:t>pro poskytování dotací</w:t>
      </w:r>
      <w:r w:rsidR="00D75B55" w:rsidRPr="00225B3D">
        <w:rPr>
          <w:b/>
          <w:sz w:val="28"/>
          <w:szCs w:val="28"/>
        </w:rPr>
        <w:t xml:space="preserve"> z rozpočtu Středočeského kraje</w:t>
      </w:r>
    </w:p>
    <w:p w14:paraId="78F7B71E" w14:textId="284F88CA" w:rsidR="00B131A9" w:rsidRPr="00A40334" w:rsidRDefault="004C2793" w:rsidP="008C29FB">
      <w:pPr>
        <w:pBdr>
          <w:bottom w:val="single" w:sz="6" w:space="1" w:color="auto"/>
        </w:pBdr>
        <w:jc w:val="center"/>
        <w:rPr>
          <w:b/>
          <w:sz w:val="28"/>
          <w:szCs w:val="28"/>
        </w:rPr>
      </w:pPr>
      <w:r w:rsidRPr="00225B3D">
        <w:rPr>
          <w:b/>
          <w:sz w:val="28"/>
          <w:szCs w:val="28"/>
        </w:rPr>
        <w:t xml:space="preserve"> </w:t>
      </w:r>
      <w:r w:rsidR="00D75B55" w:rsidRPr="00225B3D">
        <w:rPr>
          <w:b/>
          <w:sz w:val="28"/>
          <w:szCs w:val="28"/>
        </w:rPr>
        <w:t xml:space="preserve"> </w:t>
      </w:r>
      <w:r w:rsidR="008C29FB">
        <w:rPr>
          <w:b/>
          <w:sz w:val="28"/>
          <w:szCs w:val="28"/>
        </w:rPr>
        <w:t>poskytovatelům akutní lůžkové péče na území Středočeského kraje</w:t>
      </w:r>
    </w:p>
    <w:p w14:paraId="5238E9D7" w14:textId="77777777" w:rsidR="0029305A" w:rsidRPr="00A40334" w:rsidRDefault="0029305A" w:rsidP="00D75B55">
      <w:pPr>
        <w:pBdr>
          <w:bottom w:val="single" w:sz="6" w:space="1" w:color="auto"/>
        </w:pBdr>
        <w:jc w:val="center"/>
        <w:rPr>
          <w:b/>
          <w:sz w:val="16"/>
          <w:szCs w:val="16"/>
        </w:rPr>
      </w:pPr>
    </w:p>
    <w:p w14:paraId="6C6FC554" w14:textId="77777777" w:rsidR="004C2793" w:rsidRPr="00A40334" w:rsidRDefault="004C2793" w:rsidP="003658F1">
      <w:pPr>
        <w:rPr>
          <w:sz w:val="16"/>
          <w:szCs w:val="16"/>
        </w:rPr>
      </w:pPr>
    </w:p>
    <w:p w14:paraId="16F21AC2" w14:textId="77777777" w:rsidR="00AC6158" w:rsidRDefault="00AC6158" w:rsidP="00A01A02">
      <w:pPr>
        <w:pStyle w:val="Zhlav"/>
        <w:jc w:val="both"/>
      </w:pPr>
    </w:p>
    <w:p w14:paraId="60F9460A" w14:textId="7AA7F406" w:rsidR="00A01A02" w:rsidRPr="001B7646" w:rsidRDefault="00A01A02" w:rsidP="00A01A02">
      <w:pPr>
        <w:pStyle w:val="Zhlav"/>
        <w:jc w:val="both"/>
      </w:pPr>
      <w:r w:rsidRPr="001B7646">
        <w:t>Zastupitelstvo Středočeského kraje</w:t>
      </w:r>
      <w:r w:rsidR="003F0B1D" w:rsidRPr="001B7646">
        <w:t xml:space="preserve"> </w:t>
      </w:r>
      <w:r w:rsidR="00DD39F4" w:rsidRPr="001B7646">
        <w:t>schválilo</w:t>
      </w:r>
      <w:r w:rsidR="00D75B55" w:rsidRPr="001B7646">
        <w:t xml:space="preserve"> usnesením č</w:t>
      </w:r>
      <w:r w:rsidR="00D75B55" w:rsidRPr="00946B68">
        <w:t>.</w:t>
      </w:r>
      <w:r w:rsidR="00231076" w:rsidRPr="00946B68">
        <w:t xml:space="preserve"> </w:t>
      </w:r>
      <w:r w:rsidR="00BD4C0B">
        <w:t>029-03</w:t>
      </w:r>
      <w:r w:rsidR="00231076" w:rsidRPr="00946B68">
        <w:t>/20</w:t>
      </w:r>
      <w:r w:rsidR="00A40334" w:rsidRPr="00946B68">
        <w:t>2</w:t>
      </w:r>
      <w:r w:rsidR="00017C48">
        <w:t>5</w:t>
      </w:r>
      <w:r w:rsidR="00231076" w:rsidRPr="00946B68">
        <w:t>/ZK</w:t>
      </w:r>
      <w:r w:rsidR="00D75B55" w:rsidRPr="00946B68">
        <w:t> </w:t>
      </w:r>
      <w:r w:rsidR="00F5295F" w:rsidRPr="00946B68">
        <w:t>ze dne</w:t>
      </w:r>
      <w:r w:rsidR="00A40334" w:rsidRPr="00946B68">
        <w:t xml:space="preserve"> </w:t>
      </w:r>
      <w:r w:rsidR="00BD4C0B">
        <w:t xml:space="preserve">20. 1. 2025 </w:t>
      </w:r>
      <w:r w:rsidR="00D75B55" w:rsidRPr="001B7646">
        <w:t xml:space="preserve">tento </w:t>
      </w:r>
      <w:r w:rsidR="003658F1" w:rsidRPr="001B7646">
        <w:t>Program</w:t>
      </w:r>
      <w:r w:rsidR="00384609" w:rsidRPr="001B7646">
        <w:t xml:space="preserve"> </w:t>
      </w:r>
      <w:r w:rsidR="0059603D" w:rsidRPr="001B7646">
        <w:t>202</w:t>
      </w:r>
      <w:r w:rsidR="00017C48">
        <w:t>5</w:t>
      </w:r>
      <w:r w:rsidR="00233050" w:rsidRPr="001B7646">
        <w:t xml:space="preserve"> - ZDRAVOTNICTVÍ</w:t>
      </w:r>
      <w:r w:rsidR="0059603D" w:rsidRPr="001B7646">
        <w:t xml:space="preserve"> </w:t>
      </w:r>
      <w:r w:rsidRPr="001B7646">
        <w:t>pro poskytování dotací</w:t>
      </w:r>
      <w:r w:rsidR="00D75B55" w:rsidRPr="001B7646">
        <w:t xml:space="preserve"> z rozpočtu Středočeského kraje </w:t>
      </w:r>
      <w:r w:rsidR="008C29FB" w:rsidRPr="001B7646">
        <w:t xml:space="preserve">poskytovatelům akutní lůžkové péče na území Středočeského kraje </w:t>
      </w:r>
      <w:r w:rsidRPr="001B7646">
        <w:t>(dále jen „</w:t>
      </w:r>
      <w:r w:rsidR="00CA157F" w:rsidRPr="001B7646">
        <w:t>Program</w:t>
      </w:r>
      <w:r w:rsidR="008C29FB" w:rsidRPr="001B7646">
        <w:t>“):</w:t>
      </w:r>
    </w:p>
    <w:p w14:paraId="5600C500" w14:textId="77777777" w:rsidR="003A08D2" w:rsidRPr="001B7646" w:rsidRDefault="003A08D2" w:rsidP="003A08D2">
      <w:pPr>
        <w:rPr>
          <w:b/>
          <w:sz w:val="16"/>
          <w:szCs w:val="16"/>
        </w:rPr>
      </w:pPr>
    </w:p>
    <w:p w14:paraId="769262E5" w14:textId="77777777" w:rsidR="00EF5054" w:rsidRPr="001B7646" w:rsidRDefault="00EF5054" w:rsidP="003A08D2">
      <w:pPr>
        <w:rPr>
          <w:b/>
          <w:sz w:val="16"/>
          <w:szCs w:val="16"/>
        </w:rPr>
      </w:pPr>
    </w:p>
    <w:p w14:paraId="68E8D97C" w14:textId="77777777" w:rsidR="00B22A28" w:rsidRPr="001B7646" w:rsidRDefault="00B22A28" w:rsidP="00B22A28">
      <w:pPr>
        <w:jc w:val="center"/>
        <w:rPr>
          <w:b/>
        </w:rPr>
      </w:pPr>
      <w:r w:rsidRPr="001B7646">
        <w:rPr>
          <w:b/>
        </w:rPr>
        <w:t xml:space="preserve">Článek </w:t>
      </w:r>
      <w:r w:rsidR="005D1AAE" w:rsidRPr="001B7646">
        <w:rPr>
          <w:b/>
        </w:rPr>
        <w:t>1</w:t>
      </w:r>
    </w:p>
    <w:p w14:paraId="47EC5246" w14:textId="77777777" w:rsidR="00AC6158" w:rsidRPr="001B7646" w:rsidRDefault="00AC6158" w:rsidP="00B22A28">
      <w:pPr>
        <w:jc w:val="center"/>
        <w:rPr>
          <w:b/>
        </w:rPr>
      </w:pPr>
    </w:p>
    <w:p w14:paraId="501D144E" w14:textId="77777777" w:rsidR="00CA157F" w:rsidRPr="001B7646" w:rsidRDefault="00DD39F4" w:rsidP="00D75B55">
      <w:pPr>
        <w:jc w:val="center"/>
        <w:rPr>
          <w:b/>
        </w:rPr>
      </w:pPr>
      <w:r w:rsidRPr="001B7646">
        <w:rPr>
          <w:b/>
        </w:rPr>
        <w:t>Úvodní ustanovení</w:t>
      </w:r>
    </w:p>
    <w:p w14:paraId="06A0DC1E" w14:textId="77777777" w:rsidR="00D75B55" w:rsidRDefault="00D75B55" w:rsidP="00CA157F">
      <w:pPr>
        <w:ind w:left="360" w:hanging="360"/>
        <w:jc w:val="both"/>
        <w:rPr>
          <w:sz w:val="16"/>
          <w:szCs w:val="16"/>
        </w:rPr>
      </w:pPr>
    </w:p>
    <w:p w14:paraId="4E3A5DBD" w14:textId="77777777" w:rsidR="00DC7EFD" w:rsidRPr="001B7646" w:rsidRDefault="00DC7EFD" w:rsidP="00CA157F">
      <w:pPr>
        <w:ind w:left="360" w:hanging="360"/>
        <w:jc w:val="both"/>
        <w:rPr>
          <w:sz w:val="16"/>
          <w:szCs w:val="16"/>
        </w:rPr>
      </w:pPr>
    </w:p>
    <w:p w14:paraId="64290DF7" w14:textId="0BE48B4D" w:rsidR="00CA157F" w:rsidRPr="00381429" w:rsidRDefault="00CA157F" w:rsidP="00931546">
      <w:pPr>
        <w:pStyle w:val="Odstavecseseznamem"/>
        <w:numPr>
          <w:ilvl w:val="0"/>
          <w:numId w:val="28"/>
        </w:numPr>
        <w:jc w:val="both"/>
      </w:pPr>
      <w:r w:rsidRPr="00381429">
        <w:t>Poskytovatelem dotace</w:t>
      </w:r>
      <w:r w:rsidR="00285132" w:rsidRPr="00381429">
        <w:t xml:space="preserve"> dle Programu </w:t>
      </w:r>
      <w:r w:rsidRPr="00381429">
        <w:t>je Středočeský kraj.</w:t>
      </w:r>
    </w:p>
    <w:p w14:paraId="160996DF" w14:textId="77777777" w:rsidR="00AF0495" w:rsidRPr="00381429" w:rsidRDefault="00AF0495" w:rsidP="00CA157F">
      <w:pPr>
        <w:ind w:left="360" w:hanging="360"/>
        <w:jc w:val="both"/>
        <w:rPr>
          <w:sz w:val="16"/>
          <w:szCs w:val="16"/>
        </w:rPr>
      </w:pPr>
    </w:p>
    <w:p w14:paraId="08EDB033" w14:textId="24F24A5D" w:rsidR="00655F04" w:rsidRPr="00381429" w:rsidRDefault="00655F04" w:rsidP="00931546">
      <w:pPr>
        <w:pStyle w:val="Odstavecseseznamem"/>
        <w:numPr>
          <w:ilvl w:val="0"/>
          <w:numId w:val="28"/>
        </w:numPr>
        <w:jc w:val="both"/>
        <w:rPr>
          <w:bCs/>
        </w:rPr>
      </w:pPr>
      <w:r w:rsidRPr="00381429">
        <w:rPr>
          <w:bCs/>
        </w:rPr>
        <w:t xml:space="preserve">Programem se rozumí souhrn věcných, časových a finančních podmínek podpory účelu určeného </w:t>
      </w:r>
      <w:r w:rsidR="00285132" w:rsidRPr="00381429">
        <w:rPr>
          <w:bCs/>
        </w:rPr>
        <w:t>Středočeským krajem</w:t>
      </w:r>
      <w:r w:rsidRPr="00381429">
        <w:rPr>
          <w:bCs/>
        </w:rPr>
        <w:t xml:space="preserve"> v </w:t>
      </w:r>
      <w:r w:rsidR="00285132" w:rsidRPr="00381429">
        <w:rPr>
          <w:bCs/>
        </w:rPr>
        <w:t>P</w:t>
      </w:r>
      <w:r w:rsidRPr="00381429">
        <w:rPr>
          <w:bCs/>
        </w:rPr>
        <w:t>rogramu.</w:t>
      </w:r>
    </w:p>
    <w:p w14:paraId="0620EFF9" w14:textId="77777777" w:rsidR="000721E4" w:rsidRPr="00381429" w:rsidRDefault="000721E4" w:rsidP="000721E4">
      <w:pPr>
        <w:pStyle w:val="Odstavecseseznamem"/>
        <w:rPr>
          <w:bCs/>
        </w:rPr>
      </w:pPr>
    </w:p>
    <w:p w14:paraId="7E1BA8A0" w14:textId="650F8B85" w:rsidR="000721E4" w:rsidRPr="00381429" w:rsidRDefault="000721E4" w:rsidP="00931546">
      <w:pPr>
        <w:pStyle w:val="Odstavecseseznamem"/>
        <w:numPr>
          <w:ilvl w:val="0"/>
          <w:numId w:val="28"/>
        </w:numPr>
        <w:jc w:val="both"/>
        <w:rPr>
          <w:bCs/>
        </w:rPr>
      </w:pPr>
      <w:r w:rsidRPr="00381429">
        <w:rPr>
          <w:bCs/>
        </w:rPr>
        <w:t>Dotací se rozumí peněžní prostředky poskytnuté z rozpočtu Středočeského kraje na účel stanovený v Programu (dále jen „dotace“).</w:t>
      </w:r>
    </w:p>
    <w:p w14:paraId="218D3712" w14:textId="77777777" w:rsidR="00655F04" w:rsidRPr="00381429" w:rsidRDefault="00655F04" w:rsidP="00CA157F">
      <w:pPr>
        <w:ind w:left="360" w:hanging="360"/>
        <w:jc w:val="both"/>
        <w:rPr>
          <w:sz w:val="16"/>
          <w:szCs w:val="16"/>
        </w:rPr>
      </w:pPr>
    </w:p>
    <w:p w14:paraId="5F80575E" w14:textId="2A188EC5" w:rsidR="00CA157F" w:rsidRPr="00381429" w:rsidRDefault="00655F04" w:rsidP="00931546">
      <w:pPr>
        <w:pStyle w:val="Odstavecseseznamem"/>
        <w:numPr>
          <w:ilvl w:val="0"/>
          <w:numId w:val="28"/>
        </w:numPr>
        <w:jc w:val="both"/>
      </w:pPr>
      <w:r w:rsidRPr="00381429">
        <w:t>Dotaci lze poskytnout na základě žádosti o poskytnutí dotace prostřednictvím veřejnoprávní</w:t>
      </w:r>
      <w:r w:rsidR="00EB308C" w:rsidRPr="00381429">
        <w:t xml:space="preserve"> </w:t>
      </w:r>
      <w:r w:rsidRPr="00381429">
        <w:t>smlouvy (dále jen „žádost“).</w:t>
      </w:r>
      <w:r w:rsidR="000E0B20" w:rsidRPr="00381429">
        <w:t xml:space="preserve"> </w:t>
      </w:r>
    </w:p>
    <w:p w14:paraId="59A49DCB" w14:textId="75D86F4C" w:rsidR="00BC127A" w:rsidRPr="00381429" w:rsidRDefault="00BC127A" w:rsidP="00931546">
      <w:pPr>
        <w:pStyle w:val="Textodstavce"/>
        <w:numPr>
          <w:ilvl w:val="0"/>
          <w:numId w:val="28"/>
        </w:numPr>
      </w:pPr>
      <w:r w:rsidRPr="00381429">
        <w:t>Na poskytnutí dotace na základě žádosti není právní nárok</w:t>
      </w:r>
      <w:r w:rsidR="00AF0495" w:rsidRPr="00381429">
        <w:t>.</w:t>
      </w:r>
    </w:p>
    <w:p w14:paraId="1B465D20" w14:textId="3B60F9F8" w:rsidR="00AF0495" w:rsidRPr="00381429" w:rsidRDefault="00DE52DE" w:rsidP="00931546">
      <w:pPr>
        <w:pStyle w:val="Textodstavce"/>
        <w:numPr>
          <w:ilvl w:val="0"/>
          <w:numId w:val="28"/>
        </w:numPr>
      </w:pPr>
      <w:r w:rsidRPr="00381429">
        <w:t>O p</w:t>
      </w:r>
      <w:r w:rsidR="00AF0495" w:rsidRPr="00381429">
        <w:t>oskytnutí dotace z </w:t>
      </w:r>
      <w:r w:rsidR="00205085" w:rsidRPr="00381429">
        <w:t>P</w:t>
      </w:r>
      <w:r w:rsidR="00AF0495" w:rsidRPr="00381429">
        <w:t xml:space="preserve">rogramu </w:t>
      </w:r>
      <w:r w:rsidRPr="00381429">
        <w:t>rozhoduje</w:t>
      </w:r>
      <w:r w:rsidR="00AF0495" w:rsidRPr="00381429">
        <w:t xml:space="preserve"> </w:t>
      </w:r>
      <w:r w:rsidR="001D0A49">
        <w:t xml:space="preserve">Rada Středočeského kraje (dále jen „Rada“ nebo </w:t>
      </w:r>
      <w:r w:rsidR="00AF0495" w:rsidRPr="00381429">
        <w:t>Zastupitelstvo</w:t>
      </w:r>
      <w:r w:rsidR="00164777" w:rsidRPr="00381429">
        <w:t xml:space="preserve"> Středočeského kraje</w:t>
      </w:r>
      <w:r w:rsidR="00AF0495" w:rsidRPr="00381429">
        <w:t xml:space="preserve"> </w:t>
      </w:r>
      <w:r w:rsidR="002A75CC" w:rsidRPr="00381429">
        <w:t>(dále jen „Zastupitelstvo“).</w:t>
      </w:r>
      <w:r w:rsidR="00AF0495" w:rsidRPr="00381429">
        <w:t xml:space="preserve"> </w:t>
      </w:r>
    </w:p>
    <w:p w14:paraId="756F4912" w14:textId="331DA100" w:rsidR="00AB45CA" w:rsidRPr="00381429" w:rsidRDefault="00AF0495" w:rsidP="00931546">
      <w:pPr>
        <w:pStyle w:val="Textodstavce"/>
        <w:numPr>
          <w:ilvl w:val="0"/>
          <w:numId w:val="28"/>
        </w:numPr>
      </w:pPr>
      <w:r w:rsidRPr="00381429">
        <w:t>Dotace</w:t>
      </w:r>
      <w:r w:rsidR="009A460E" w:rsidRPr="00381429">
        <w:t xml:space="preserve"> je účelová a</w:t>
      </w:r>
      <w:r w:rsidRPr="00381429">
        <w:t xml:space="preserve"> poskytuje</w:t>
      </w:r>
      <w:r w:rsidR="009A460E" w:rsidRPr="00381429">
        <w:t xml:space="preserve"> se</w:t>
      </w:r>
      <w:r w:rsidRPr="00381429">
        <w:t xml:space="preserve"> na základě veřejnoprávní smlouvy o poskytnutí dotace z</w:t>
      </w:r>
      <w:r w:rsidR="00A87572" w:rsidRPr="00381429">
        <w:t> </w:t>
      </w:r>
      <w:r w:rsidRPr="00381429">
        <w:t>Programu</w:t>
      </w:r>
      <w:r w:rsidR="00A87572" w:rsidRPr="00381429">
        <w:t xml:space="preserve"> (dále jen</w:t>
      </w:r>
      <w:r w:rsidR="005042FF" w:rsidRPr="00381429">
        <w:t xml:space="preserve"> </w:t>
      </w:r>
      <w:r w:rsidR="005C6494" w:rsidRPr="00381429">
        <w:t>„</w:t>
      </w:r>
      <w:r w:rsidR="00A87572" w:rsidRPr="00381429">
        <w:t>smlouva“)</w:t>
      </w:r>
      <w:r w:rsidR="00285132" w:rsidRPr="00381429">
        <w:t>, uzavřené mezi Středočeským krajem a příjemcem dotace</w:t>
      </w:r>
      <w:r w:rsidR="00384609" w:rsidRPr="00381429">
        <w:t xml:space="preserve"> (dále jen „příjemce“)</w:t>
      </w:r>
      <w:r w:rsidR="00285132" w:rsidRPr="00381429">
        <w:t xml:space="preserve">.  </w:t>
      </w:r>
    </w:p>
    <w:p w14:paraId="49533D70" w14:textId="77777777" w:rsidR="00EA7A9E" w:rsidRPr="001B7646" w:rsidRDefault="00EA7A9E" w:rsidP="00A87572">
      <w:pPr>
        <w:pStyle w:val="Textodstavce"/>
        <w:ind w:left="425" w:hanging="425"/>
        <w:rPr>
          <w:sz w:val="16"/>
          <w:szCs w:val="16"/>
        </w:rPr>
      </w:pPr>
    </w:p>
    <w:p w14:paraId="1968BBF2" w14:textId="77777777" w:rsidR="00CA157F" w:rsidRPr="001B7646" w:rsidRDefault="00CA157F" w:rsidP="00B22A28">
      <w:pPr>
        <w:jc w:val="center"/>
        <w:rPr>
          <w:b/>
        </w:rPr>
      </w:pPr>
      <w:r w:rsidRPr="001B7646">
        <w:rPr>
          <w:b/>
        </w:rPr>
        <w:t xml:space="preserve">Článek </w:t>
      </w:r>
      <w:r w:rsidR="005D1AAE" w:rsidRPr="001B7646">
        <w:rPr>
          <w:b/>
        </w:rPr>
        <w:t>2</w:t>
      </w:r>
    </w:p>
    <w:p w14:paraId="61FEE69D" w14:textId="77777777" w:rsidR="00AC6158" w:rsidRPr="001B7646" w:rsidRDefault="00AC6158" w:rsidP="00B22A28">
      <w:pPr>
        <w:jc w:val="center"/>
        <w:rPr>
          <w:b/>
        </w:rPr>
      </w:pPr>
    </w:p>
    <w:p w14:paraId="0AE1FB9E" w14:textId="77777777" w:rsidR="00AB45CA" w:rsidRPr="001B7646" w:rsidRDefault="00CA157F" w:rsidP="00B22A28">
      <w:pPr>
        <w:jc w:val="center"/>
        <w:rPr>
          <w:b/>
        </w:rPr>
      </w:pPr>
      <w:r w:rsidRPr="001B7646">
        <w:rPr>
          <w:b/>
        </w:rPr>
        <w:t>Účel</w:t>
      </w:r>
      <w:r w:rsidR="00AB45CA" w:rsidRPr="001B7646">
        <w:rPr>
          <w:b/>
        </w:rPr>
        <w:t xml:space="preserve"> dotace a důvody podpory </w:t>
      </w:r>
    </w:p>
    <w:p w14:paraId="1A7E8310" w14:textId="77777777" w:rsidR="00AB45CA" w:rsidRPr="00381429" w:rsidRDefault="00AB45CA" w:rsidP="00B22A28">
      <w:pPr>
        <w:jc w:val="center"/>
        <w:rPr>
          <w:b/>
          <w:sz w:val="16"/>
          <w:szCs w:val="16"/>
        </w:rPr>
      </w:pPr>
    </w:p>
    <w:p w14:paraId="0276CC2A" w14:textId="77777777" w:rsidR="00AB45CA" w:rsidRPr="00381429" w:rsidRDefault="00AB45CA" w:rsidP="00931546">
      <w:pPr>
        <w:numPr>
          <w:ilvl w:val="0"/>
          <w:numId w:val="30"/>
        </w:numPr>
        <w:jc w:val="both"/>
      </w:pPr>
      <w:r w:rsidRPr="00381429">
        <w:t>Dotaci</w:t>
      </w:r>
      <w:r w:rsidR="00E4689B" w:rsidRPr="00381429">
        <w:t xml:space="preserve"> dle tohoto Programu</w:t>
      </w:r>
      <w:r w:rsidR="00285132" w:rsidRPr="00381429">
        <w:t xml:space="preserve"> </w:t>
      </w:r>
      <w:r w:rsidRPr="00381429">
        <w:t>lze poskytnout</w:t>
      </w:r>
      <w:r w:rsidR="00285132" w:rsidRPr="00381429">
        <w:t xml:space="preserve"> pouze na</w:t>
      </w:r>
      <w:r w:rsidR="007C156F" w:rsidRPr="00381429">
        <w:t xml:space="preserve"> účel, který je </w:t>
      </w:r>
      <w:r w:rsidR="00E4689B" w:rsidRPr="00381429">
        <w:t>vymezen v</w:t>
      </w:r>
      <w:r w:rsidR="00D3749C" w:rsidRPr="00381429">
        <w:t> </w:t>
      </w:r>
      <w:r w:rsidR="00E4689B" w:rsidRPr="00381429">
        <w:t>rámci</w:t>
      </w:r>
      <w:r w:rsidR="00D3749C" w:rsidRPr="00381429">
        <w:t xml:space="preserve"> podpory</w:t>
      </w:r>
      <w:r w:rsidR="00231076" w:rsidRPr="00381429">
        <w:t xml:space="preserve"> tohoto Programu:</w:t>
      </w:r>
    </w:p>
    <w:p w14:paraId="22832873" w14:textId="77777777" w:rsidR="00B46229" w:rsidRPr="00381429" w:rsidRDefault="00B46229" w:rsidP="00A54A16">
      <w:pPr>
        <w:jc w:val="both"/>
        <w:rPr>
          <w:sz w:val="16"/>
          <w:szCs w:val="16"/>
        </w:rPr>
      </w:pPr>
    </w:p>
    <w:p w14:paraId="1CB3784F" w14:textId="00CA2B84" w:rsidR="008879B9" w:rsidRPr="00381429" w:rsidRDefault="008C29FB" w:rsidP="00931546">
      <w:pPr>
        <w:pStyle w:val="Odstavecseseznamem"/>
        <w:numPr>
          <w:ilvl w:val="1"/>
          <w:numId w:val="30"/>
        </w:numPr>
        <w:spacing w:line="260" w:lineRule="atLeast"/>
        <w:contextualSpacing/>
        <w:jc w:val="both"/>
      </w:pPr>
      <w:r w:rsidRPr="00381429">
        <w:t xml:space="preserve">investiční dotace na pořízení </w:t>
      </w:r>
      <w:r w:rsidR="00783C4C" w:rsidRPr="00381429">
        <w:t>přístrojového vybavení a technologií (zdravotnické techniky a zdravotnických prostředků)</w:t>
      </w:r>
      <w:r w:rsidR="00734116" w:rsidRPr="00381429">
        <w:t>, související s</w:t>
      </w:r>
      <w:r w:rsidR="00DA119B" w:rsidRPr="00381429">
        <w:t> </w:t>
      </w:r>
      <w:r w:rsidR="00734116" w:rsidRPr="00381429">
        <w:t>poskytováním</w:t>
      </w:r>
      <w:r w:rsidR="00DA119B" w:rsidRPr="00381429">
        <w:t xml:space="preserve"> </w:t>
      </w:r>
      <w:r w:rsidR="00734116" w:rsidRPr="00381429">
        <w:t>akutní lůžkové péče</w:t>
      </w:r>
      <w:r w:rsidR="00C241CF" w:rsidRPr="00381429">
        <w:t xml:space="preserve"> uvedené v </w:t>
      </w:r>
      <w:r w:rsidR="00C241CF" w:rsidRPr="00381429">
        <w:rPr>
          <w:u w:val="single"/>
        </w:rPr>
        <w:t>příloze č. 1</w:t>
      </w:r>
      <w:r w:rsidR="00C241CF" w:rsidRPr="00381429">
        <w:t xml:space="preserve"> tohoto programu</w:t>
      </w:r>
    </w:p>
    <w:p w14:paraId="2C1B1F7B" w14:textId="6F73359D" w:rsidR="00734116" w:rsidRPr="00381429" w:rsidRDefault="00734116" w:rsidP="00931546">
      <w:pPr>
        <w:pStyle w:val="Odstavecseseznamem"/>
        <w:numPr>
          <w:ilvl w:val="1"/>
          <w:numId w:val="30"/>
        </w:numPr>
        <w:spacing w:line="260" w:lineRule="atLeast"/>
        <w:contextualSpacing/>
        <w:jc w:val="both"/>
      </w:pPr>
      <w:r w:rsidRPr="00381429">
        <w:lastRenderedPageBreak/>
        <w:t>investiční dotace na výdaje, související s</w:t>
      </w:r>
      <w:r w:rsidR="000721E4" w:rsidRPr="00381429">
        <w:t> </w:t>
      </w:r>
      <w:r w:rsidRPr="00381429">
        <w:t>výstavbou</w:t>
      </w:r>
      <w:r w:rsidR="000721E4" w:rsidRPr="00381429">
        <w:t>,</w:t>
      </w:r>
      <w:r w:rsidRPr="00381429">
        <w:t xml:space="preserve"> rekonstrukcí </w:t>
      </w:r>
      <w:r w:rsidR="0020050B" w:rsidRPr="00381429">
        <w:t>nebo modernizací pracovišť</w:t>
      </w:r>
      <w:r w:rsidRPr="00381429">
        <w:t>, ve</w:t>
      </w:r>
      <w:r w:rsidR="00DA119B" w:rsidRPr="00381429">
        <w:t xml:space="preserve"> </w:t>
      </w:r>
      <w:r w:rsidRPr="00381429">
        <w:t xml:space="preserve">kterých je poskytována </w:t>
      </w:r>
      <w:r w:rsidR="000721E4" w:rsidRPr="00381429">
        <w:t xml:space="preserve">akutní </w:t>
      </w:r>
      <w:r w:rsidRPr="00381429">
        <w:t>lůžkov</w:t>
      </w:r>
      <w:r w:rsidR="00B86FC2">
        <w:t>á</w:t>
      </w:r>
      <w:r w:rsidRPr="00381429">
        <w:t xml:space="preserve"> péče </w:t>
      </w:r>
      <w:r w:rsidR="000721E4" w:rsidRPr="00381429">
        <w:t>(lůžkov</w:t>
      </w:r>
      <w:r w:rsidR="000C5D9B" w:rsidRPr="00381429">
        <w:t>á</w:t>
      </w:r>
      <w:r w:rsidR="000721E4" w:rsidRPr="00381429">
        <w:t xml:space="preserve"> nebo ambula</w:t>
      </w:r>
      <w:r w:rsidR="000C5D9B" w:rsidRPr="00381429">
        <w:t>n</w:t>
      </w:r>
      <w:r w:rsidR="000721E4" w:rsidRPr="00381429">
        <w:t>tní část</w:t>
      </w:r>
      <w:r w:rsidR="000C5D9B" w:rsidRPr="00381429">
        <w:t xml:space="preserve"> nemocnic poskytujících akutní péči, odd. JIP a ARO)</w:t>
      </w:r>
    </w:p>
    <w:p w14:paraId="27936EAD" w14:textId="77777777" w:rsidR="00D74F0D" w:rsidRPr="001B7646" w:rsidRDefault="00D74F0D" w:rsidP="00732AD6">
      <w:pPr>
        <w:rPr>
          <w:color w:val="FF0000"/>
        </w:rPr>
      </w:pPr>
    </w:p>
    <w:p w14:paraId="5E09B724" w14:textId="6869AA1B" w:rsidR="00B46229" w:rsidRPr="00931546" w:rsidRDefault="00E86C21" w:rsidP="00931546">
      <w:pPr>
        <w:pStyle w:val="Odstavecseseznamem"/>
        <w:numPr>
          <w:ilvl w:val="0"/>
          <w:numId w:val="30"/>
        </w:numPr>
        <w:jc w:val="both"/>
        <w:rPr>
          <w:b/>
        </w:rPr>
      </w:pPr>
      <w:r w:rsidRPr="001B7646">
        <w:t>V</w:t>
      </w:r>
      <w:r w:rsidR="009E59F1" w:rsidRPr="001B7646">
        <w:t> </w:t>
      </w:r>
      <w:r w:rsidRPr="001B7646">
        <w:t>rámci</w:t>
      </w:r>
      <w:r w:rsidR="009E59F1" w:rsidRPr="001B7646">
        <w:t xml:space="preserve"> tohoto Programu</w:t>
      </w:r>
      <w:r w:rsidRPr="001B7646">
        <w:t xml:space="preserve"> </w:t>
      </w:r>
      <w:r w:rsidR="00DA119B" w:rsidRPr="001B7646">
        <w:t xml:space="preserve">může </w:t>
      </w:r>
      <w:r w:rsidR="00734116" w:rsidRPr="001B7646">
        <w:t xml:space="preserve">žadatel </w:t>
      </w:r>
      <w:r w:rsidR="00DA119B" w:rsidRPr="001B7646">
        <w:t xml:space="preserve">podat </w:t>
      </w:r>
      <w:r w:rsidR="00734116" w:rsidRPr="001B7646">
        <w:t>pouze jednu žádost</w:t>
      </w:r>
      <w:r w:rsidR="00233050" w:rsidRPr="001B7646">
        <w:t>.</w:t>
      </w:r>
    </w:p>
    <w:p w14:paraId="35C3C72E" w14:textId="77777777" w:rsidR="00327B42" w:rsidRPr="001B7646" w:rsidRDefault="00327B42" w:rsidP="00307279">
      <w:pPr>
        <w:ind w:left="360"/>
        <w:jc w:val="both"/>
        <w:rPr>
          <w:sz w:val="16"/>
          <w:szCs w:val="16"/>
        </w:rPr>
      </w:pPr>
    </w:p>
    <w:p w14:paraId="32BD0727" w14:textId="397B1DE8" w:rsidR="00DB1505" w:rsidRPr="001B7646" w:rsidRDefault="00AB45CA" w:rsidP="00931546">
      <w:pPr>
        <w:pStyle w:val="Odstavecseseznamem"/>
        <w:numPr>
          <w:ilvl w:val="0"/>
          <w:numId w:val="30"/>
        </w:numPr>
        <w:jc w:val="both"/>
      </w:pPr>
      <w:r w:rsidRPr="001B7646">
        <w:t>Do</w:t>
      </w:r>
      <w:r w:rsidR="00B22A28" w:rsidRPr="001B7646">
        <w:t>tace přispívají k</w:t>
      </w:r>
      <w:r w:rsidR="00A009BB" w:rsidRPr="001B7646">
        <w:t xml:space="preserve"> rozvoji </w:t>
      </w:r>
      <w:r w:rsidR="00B46229" w:rsidRPr="001B7646">
        <w:t>zdravotnictví</w:t>
      </w:r>
      <w:r w:rsidR="00327B42" w:rsidRPr="001B7646">
        <w:t xml:space="preserve"> </w:t>
      </w:r>
      <w:r w:rsidR="00255DC5" w:rsidRPr="001B7646">
        <w:t>na území Středočeského kraje a tím</w:t>
      </w:r>
      <w:r w:rsidR="00B3103A" w:rsidRPr="001B7646">
        <w:t xml:space="preserve"> </w:t>
      </w:r>
      <w:r w:rsidR="00255DC5" w:rsidRPr="001B7646">
        <w:t>přispívají k</w:t>
      </w:r>
      <w:r w:rsidR="00593817" w:rsidRPr="001B7646">
        <w:t xml:space="preserve"> všestrannému </w:t>
      </w:r>
      <w:r w:rsidR="00255DC5" w:rsidRPr="001B7646">
        <w:t>rozvoji Středočeského kraje</w:t>
      </w:r>
      <w:r w:rsidR="003E5A48" w:rsidRPr="001B7646">
        <w:t>.</w:t>
      </w:r>
      <w:r w:rsidR="00255DC5" w:rsidRPr="001B7646">
        <w:t xml:space="preserve"> </w:t>
      </w:r>
      <w:r w:rsidR="00B22A28" w:rsidRPr="001B7646">
        <w:t xml:space="preserve"> </w:t>
      </w:r>
    </w:p>
    <w:p w14:paraId="54B3E914" w14:textId="24955194" w:rsidR="00231076" w:rsidRDefault="00231076" w:rsidP="003B5BE4">
      <w:pPr>
        <w:pStyle w:val="Textpsmene"/>
        <w:jc w:val="center"/>
        <w:rPr>
          <w:b/>
          <w:bCs/>
        </w:rPr>
      </w:pPr>
    </w:p>
    <w:p w14:paraId="0F676F10" w14:textId="77777777" w:rsidR="003A41D1" w:rsidRPr="001B7646" w:rsidRDefault="003A41D1" w:rsidP="003B5BE4">
      <w:pPr>
        <w:pStyle w:val="Textpsmene"/>
        <w:jc w:val="center"/>
        <w:rPr>
          <w:b/>
          <w:bCs/>
        </w:rPr>
      </w:pPr>
    </w:p>
    <w:p w14:paraId="15018CDE" w14:textId="77777777" w:rsidR="003B5BE4" w:rsidRPr="001B7646" w:rsidRDefault="003B5BE4" w:rsidP="003B5BE4">
      <w:pPr>
        <w:pStyle w:val="Textpsmene"/>
        <w:jc w:val="center"/>
        <w:rPr>
          <w:b/>
          <w:bCs/>
        </w:rPr>
      </w:pPr>
      <w:r w:rsidRPr="001B7646">
        <w:rPr>
          <w:b/>
          <w:bCs/>
        </w:rPr>
        <w:t xml:space="preserve">Článek </w:t>
      </w:r>
      <w:r w:rsidR="005D1AAE" w:rsidRPr="001B7646">
        <w:rPr>
          <w:b/>
          <w:bCs/>
        </w:rPr>
        <w:t>3</w:t>
      </w:r>
    </w:p>
    <w:p w14:paraId="7785EA00" w14:textId="77777777" w:rsidR="00AC6158" w:rsidRPr="001B7646" w:rsidRDefault="00AC6158" w:rsidP="003B5BE4">
      <w:pPr>
        <w:pStyle w:val="Textpsmene"/>
        <w:jc w:val="center"/>
        <w:rPr>
          <w:b/>
          <w:bCs/>
        </w:rPr>
      </w:pPr>
    </w:p>
    <w:p w14:paraId="676EFB88" w14:textId="77777777" w:rsidR="003B5BE4" w:rsidRPr="001B7646" w:rsidRDefault="003B5BE4" w:rsidP="003B5BE4">
      <w:pPr>
        <w:pStyle w:val="Textpsmene"/>
        <w:jc w:val="center"/>
        <w:rPr>
          <w:b/>
          <w:bCs/>
        </w:rPr>
      </w:pPr>
      <w:r w:rsidRPr="001B7646">
        <w:rPr>
          <w:b/>
          <w:bCs/>
        </w:rPr>
        <w:t>Objem peněžních prostředků</w:t>
      </w:r>
    </w:p>
    <w:p w14:paraId="27B48239" w14:textId="77777777" w:rsidR="003B5BE4" w:rsidRPr="001B7646" w:rsidRDefault="003B5BE4" w:rsidP="003B5BE4">
      <w:pPr>
        <w:pStyle w:val="Textpsmene"/>
        <w:jc w:val="center"/>
        <w:rPr>
          <w:bCs/>
          <w:sz w:val="16"/>
          <w:szCs w:val="16"/>
        </w:rPr>
      </w:pPr>
    </w:p>
    <w:p w14:paraId="52F49B2C" w14:textId="77777777" w:rsidR="00231076" w:rsidRPr="001B7646" w:rsidRDefault="00231076" w:rsidP="003B5BE4">
      <w:pPr>
        <w:pStyle w:val="Textpsmene"/>
        <w:jc w:val="center"/>
        <w:rPr>
          <w:bCs/>
          <w:sz w:val="16"/>
          <w:szCs w:val="16"/>
        </w:rPr>
      </w:pPr>
    </w:p>
    <w:p w14:paraId="0CF1D85B" w14:textId="66052D7D" w:rsidR="003F0B1D" w:rsidRPr="001B7646" w:rsidRDefault="003B5BE4" w:rsidP="00164777">
      <w:pPr>
        <w:pStyle w:val="Textpsmene"/>
        <w:ind w:left="0" w:firstLine="0"/>
        <w:rPr>
          <w:b/>
          <w:bCs/>
          <w:i/>
        </w:rPr>
      </w:pPr>
      <w:r w:rsidRPr="001B7646">
        <w:rPr>
          <w:bCs/>
        </w:rPr>
        <w:t>Předpokládaný</w:t>
      </w:r>
      <w:r w:rsidRPr="001B7646">
        <w:rPr>
          <w:bCs/>
          <w:i/>
        </w:rPr>
        <w:t xml:space="preserve"> </w:t>
      </w:r>
      <w:r w:rsidRPr="001B7646">
        <w:rPr>
          <w:bCs/>
        </w:rPr>
        <w:t xml:space="preserve">celkový objem peněžních prostředků vyčleněných v rozpočtu Středočeského kraje na podporu stanoveného účelu </w:t>
      </w:r>
      <w:r w:rsidR="00E4689B" w:rsidRPr="001B7646">
        <w:rPr>
          <w:bCs/>
        </w:rPr>
        <w:t>je</w:t>
      </w:r>
      <w:r w:rsidRPr="001B7646">
        <w:rPr>
          <w:bCs/>
        </w:rPr>
        <w:t xml:space="preserve"> </w:t>
      </w:r>
      <w:r w:rsidR="00734116" w:rsidRPr="001B7646">
        <w:rPr>
          <w:b/>
          <w:bCs/>
        </w:rPr>
        <w:t>25</w:t>
      </w:r>
      <w:r w:rsidR="00EB308C" w:rsidRPr="001B7646">
        <w:rPr>
          <w:b/>
          <w:bCs/>
        </w:rPr>
        <w:t> </w:t>
      </w:r>
      <w:r w:rsidR="00F5295F" w:rsidRPr="001B7646">
        <w:rPr>
          <w:b/>
          <w:bCs/>
        </w:rPr>
        <w:t>000</w:t>
      </w:r>
      <w:r w:rsidR="008E14C1" w:rsidRPr="001B7646">
        <w:rPr>
          <w:b/>
          <w:bCs/>
        </w:rPr>
        <w:t> </w:t>
      </w:r>
      <w:r w:rsidR="00F5295F" w:rsidRPr="001B7646">
        <w:rPr>
          <w:b/>
          <w:bCs/>
        </w:rPr>
        <w:t>000</w:t>
      </w:r>
      <w:r w:rsidR="008E14C1" w:rsidRPr="001B7646">
        <w:rPr>
          <w:b/>
          <w:bCs/>
        </w:rPr>
        <w:t>,00</w:t>
      </w:r>
      <w:r w:rsidR="00F5295F" w:rsidRPr="001B7646">
        <w:rPr>
          <w:b/>
          <w:bCs/>
        </w:rPr>
        <w:t xml:space="preserve"> Kč</w:t>
      </w:r>
      <w:r w:rsidR="00F54025" w:rsidRPr="001B7646">
        <w:rPr>
          <w:b/>
          <w:bCs/>
        </w:rPr>
        <w:t>.</w:t>
      </w:r>
    </w:p>
    <w:p w14:paraId="3505C7B8" w14:textId="77777777" w:rsidR="003F450E" w:rsidRPr="001B7646" w:rsidRDefault="003F450E" w:rsidP="003455D7">
      <w:pPr>
        <w:pStyle w:val="Textpsmene"/>
        <w:ind w:left="0" w:firstLine="0"/>
        <w:jc w:val="center"/>
        <w:rPr>
          <w:b/>
          <w:bCs/>
          <w:sz w:val="16"/>
          <w:szCs w:val="16"/>
        </w:rPr>
      </w:pPr>
    </w:p>
    <w:p w14:paraId="39CB9B36" w14:textId="77777777" w:rsidR="00231076" w:rsidRPr="001B7646" w:rsidRDefault="00231076" w:rsidP="003455D7">
      <w:pPr>
        <w:pStyle w:val="Textpsmene"/>
        <w:ind w:left="0" w:firstLine="0"/>
        <w:jc w:val="center"/>
        <w:rPr>
          <w:b/>
          <w:bCs/>
        </w:rPr>
      </w:pPr>
    </w:p>
    <w:p w14:paraId="530E3764" w14:textId="77777777" w:rsidR="000E0B20" w:rsidRPr="001B7646" w:rsidRDefault="000E0B20" w:rsidP="003455D7">
      <w:pPr>
        <w:pStyle w:val="Textpsmene"/>
        <w:ind w:left="0" w:firstLine="0"/>
        <w:jc w:val="center"/>
        <w:rPr>
          <w:b/>
          <w:bCs/>
        </w:rPr>
      </w:pPr>
      <w:r w:rsidRPr="001B7646">
        <w:rPr>
          <w:b/>
          <w:bCs/>
        </w:rPr>
        <w:t xml:space="preserve">Článek </w:t>
      </w:r>
      <w:r w:rsidR="005D1AAE" w:rsidRPr="001B7646">
        <w:rPr>
          <w:b/>
          <w:bCs/>
        </w:rPr>
        <w:t>4</w:t>
      </w:r>
    </w:p>
    <w:p w14:paraId="636FC9D3" w14:textId="77777777" w:rsidR="00AC6158" w:rsidRPr="001B7646" w:rsidRDefault="00AC6158" w:rsidP="003455D7">
      <w:pPr>
        <w:pStyle w:val="Textpsmene"/>
        <w:ind w:left="0" w:firstLine="0"/>
        <w:jc w:val="center"/>
        <w:rPr>
          <w:b/>
          <w:bCs/>
        </w:rPr>
      </w:pPr>
    </w:p>
    <w:p w14:paraId="529E7CF7" w14:textId="77777777" w:rsidR="00BC127A" w:rsidRPr="001B7646" w:rsidRDefault="00BC127A" w:rsidP="000E0B20">
      <w:pPr>
        <w:pStyle w:val="Textpsmene"/>
        <w:ind w:left="0" w:firstLine="0"/>
        <w:jc w:val="center"/>
        <w:rPr>
          <w:b/>
          <w:bCs/>
        </w:rPr>
      </w:pPr>
      <w:r w:rsidRPr="001B7646">
        <w:rPr>
          <w:b/>
          <w:bCs/>
        </w:rPr>
        <w:t>Výše</w:t>
      </w:r>
      <w:r w:rsidR="00A50BA8" w:rsidRPr="001B7646">
        <w:rPr>
          <w:b/>
          <w:bCs/>
        </w:rPr>
        <w:t xml:space="preserve"> a charakter</w:t>
      </w:r>
      <w:r w:rsidRPr="001B7646">
        <w:rPr>
          <w:b/>
          <w:bCs/>
        </w:rPr>
        <w:t xml:space="preserve"> dotace</w:t>
      </w:r>
    </w:p>
    <w:p w14:paraId="252CFD5A" w14:textId="77777777" w:rsidR="00796678" w:rsidRPr="001B7646" w:rsidRDefault="00796678" w:rsidP="00734116">
      <w:pPr>
        <w:jc w:val="both"/>
        <w:rPr>
          <w:bCs/>
        </w:rPr>
      </w:pPr>
    </w:p>
    <w:p w14:paraId="4A003592" w14:textId="77777777" w:rsidR="007C19E4" w:rsidRPr="001B7646" w:rsidRDefault="007C19E4" w:rsidP="00BC127A">
      <w:pPr>
        <w:jc w:val="both"/>
        <w:rPr>
          <w:bCs/>
          <w:sz w:val="16"/>
          <w:szCs w:val="16"/>
        </w:rPr>
      </w:pPr>
    </w:p>
    <w:p w14:paraId="0513EDA5" w14:textId="59895712" w:rsidR="0045761D" w:rsidRPr="000D5914" w:rsidRDefault="000E0B20" w:rsidP="00931546">
      <w:pPr>
        <w:pStyle w:val="Odstavecseseznamem"/>
        <w:numPr>
          <w:ilvl w:val="0"/>
          <w:numId w:val="31"/>
        </w:numPr>
        <w:jc w:val="both"/>
        <w:rPr>
          <w:bCs/>
        </w:rPr>
      </w:pPr>
      <w:r w:rsidRPr="000D5914">
        <w:rPr>
          <w:bCs/>
          <w:u w:val="single"/>
        </w:rPr>
        <w:t>Maximální výše</w:t>
      </w:r>
      <w:r w:rsidR="005D1AAE" w:rsidRPr="000D5914">
        <w:rPr>
          <w:bCs/>
          <w:u w:val="single"/>
        </w:rPr>
        <w:t xml:space="preserve"> požadované</w:t>
      </w:r>
      <w:r w:rsidRPr="000D5914">
        <w:rPr>
          <w:bCs/>
          <w:u w:val="single"/>
        </w:rPr>
        <w:t xml:space="preserve"> dotace</w:t>
      </w:r>
      <w:r w:rsidR="000E3EBB" w:rsidRPr="000D5914">
        <w:rPr>
          <w:bCs/>
          <w:u w:val="single"/>
        </w:rPr>
        <w:t xml:space="preserve"> a současně maximální výše poskytnuté dotace</w:t>
      </w:r>
      <w:r w:rsidR="00BC127A" w:rsidRPr="000D5914">
        <w:rPr>
          <w:bCs/>
        </w:rPr>
        <w:t xml:space="preserve"> je </w:t>
      </w:r>
      <w:r w:rsidR="0045761D" w:rsidRPr="000D5914">
        <w:rPr>
          <w:bCs/>
        </w:rPr>
        <w:t>v</w:t>
      </w:r>
      <w:r w:rsidR="0055247B" w:rsidRPr="000D5914">
        <w:rPr>
          <w:bCs/>
        </w:rPr>
        <w:t> </w:t>
      </w:r>
      <w:r w:rsidR="0045761D" w:rsidRPr="000D5914">
        <w:rPr>
          <w:bCs/>
        </w:rPr>
        <w:t>rámci</w:t>
      </w:r>
      <w:r w:rsidR="0055247B" w:rsidRPr="000D5914">
        <w:rPr>
          <w:bCs/>
        </w:rPr>
        <w:t xml:space="preserve"> tohoto</w:t>
      </w:r>
      <w:r w:rsidR="0045761D" w:rsidRPr="000D5914">
        <w:rPr>
          <w:bCs/>
        </w:rPr>
        <w:t xml:space="preserve"> </w:t>
      </w:r>
      <w:r w:rsidR="0055247B" w:rsidRPr="000D5914">
        <w:rPr>
          <w:bCs/>
        </w:rPr>
        <w:t>Programu</w:t>
      </w:r>
      <w:r w:rsidR="00562EEB" w:rsidRPr="000D5914">
        <w:rPr>
          <w:bCs/>
        </w:rPr>
        <w:t xml:space="preserve"> </w:t>
      </w:r>
      <w:r w:rsidR="0045761D" w:rsidRPr="000D5914">
        <w:rPr>
          <w:bCs/>
        </w:rPr>
        <w:t>stanovena</w:t>
      </w:r>
      <w:r w:rsidR="006E4430" w:rsidRPr="000D5914">
        <w:rPr>
          <w:bCs/>
        </w:rPr>
        <w:t xml:space="preserve"> na </w:t>
      </w:r>
      <w:r w:rsidR="00A9329B" w:rsidRPr="000D5914">
        <w:rPr>
          <w:bCs/>
        </w:rPr>
        <w:t>3</w:t>
      </w:r>
      <w:r w:rsidR="00734116" w:rsidRPr="000D5914">
        <w:rPr>
          <w:bCs/>
        </w:rPr>
        <w:t xml:space="preserve"> </w:t>
      </w:r>
      <w:r w:rsidR="00212FC8">
        <w:rPr>
          <w:bCs/>
        </w:rPr>
        <w:t>5</w:t>
      </w:r>
      <w:r w:rsidR="00D31E22" w:rsidRPr="000D5914">
        <w:rPr>
          <w:bCs/>
        </w:rPr>
        <w:t>00</w:t>
      </w:r>
      <w:r w:rsidR="008E14C1" w:rsidRPr="000D5914">
        <w:rPr>
          <w:bCs/>
        </w:rPr>
        <w:t> </w:t>
      </w:r>
      <w:r w:rsidR="00D31E22" w:rsidRPr="000D5914">
        <w:rPr>
          <w:bCs/>
        </w:rPr>
        <w:t>000</w:t>
      </w:r>
      <w:r w:rsidR="008E14C1" w:rsidRPr="000D5914">
        <w:rPr>
          <w:bCs/>
        </w:rPr>
        <w:t>,00</w:t>
      </w:r>
      <w:r w:rsidR="0045761D" w:rsidRPr="000D5914">
        <w:rPr>
          <w:bCs/>
        </w:rPr>
        <w:t xml:space="preserve"> Kč.</w:t>
      </w:r>
      <w:r w:rsidR="008A57C3" w:rsidRPr="000D5914">
        <w:rPr>
          <w:bCs/>
        </w:rPr>
        <w:t xml:space="preserve"> </w:t>
      </w:r>
    </w:p>
    <w:p w14:paraId="2A99BE82" w14:textId="77777777" w:rsidR="00A9329B" w:rsidRPr="000D5914" w:rsidRDefault="00A9329B" w:rsidP="0045761D">
      <w:pPr>
        <w:ind w:left="360" w:hanging="360"/>
        <w:jc w:val="both"/>
        <w:rPr>
          <w:bCs/>
        </w:rPr>
      </w:pPr>
    </w:p>
    <w:p w14:paraId="643350E7" w14:textId="3363F9E9" w:rsidR="00A9329B" w:rsidRPr="000D5914" w:rsidRDefault="00A9329B" w:rsidP="00931546">
      <w:pPr>
        <w:pStyle w:val="Odstavecseseznamem"/>
        <w:numPr>
          <w:ilvl w:val="0"/>
          <w:numId w:val="31"/>
        </w:numPr>
        <w:jc w:val="both"/>
      </w:pPr>
      <w:r w:rsidRPr="000D5914">
        <w:rPr>
          <w:bCs/>
        </w:rPr>
        <w:t xml:space="preserve">Minimální spoluúčast žadatele je stanovena na </w:t>
      </w:r>
      <w:r w:rsidRPr="000D5914">
        <w:t xml:space="preserve">10 % z celkových uznatelných nákladů          akce/projektu, kterou je nutno při čerpání dotace dodržet.   </w:t>
      </w:r>
    </w:p>
    <w:p w14:paraId="1FB38716" w14:textId="77777777" w:rsidR="00A9329B" w:rsidRPr="000D5914" w:rsidRDefault="00A9329B" w:rsidP="00A9329B">
      <w:pPr>
        <w:jc w:val="both"/>
        <w:rPr>
          <w:sz w:val="16"/>
          <w:szCs w:val="16"/>
        </w:rPr>
      </w:pPr>
    </w:p>
    <w:p w14:paraId="31C4C1D1" w14:textId="22FE2080" w:rsidR="00A9329B" w:rsidRPr="000D5914" w:rsidRDefault="00A9329B" w:rsidP="00931546">
      <w:pPr>
        <w:pStyle w:val="Odstavecseseznamem"/>
        <w:numPr>
          <w:ilvl w:val="0"/>
          <w:numId w:val="31"/>
        </w:numPr>
        <w:jc w:val="both"/>
      </w:pPr>
      <w:r w:rsidRPr="000D5914">
        <w:t>Dotace se poskytuje do výše maximálního podílu 90 % z celkových uznatelných nákladů akce/projektu.</w:t>
      </w:r>
    </w:p>
    <w:p w14:paraId="689090FB" w14:textId="77777777" w:rsidR="00425211" w:rsidRPr="001B7646" w:rsidRDefault="00425211" w:rsidP="00796678">
      <w:pPr>
        <w:ind w:left="360" w:hanging="360"/>
        <w:jc w:val="both"/>
        <w:rPr>
          <w:sz w:val="16"/>
          <w:szCs w:val="16"/>
        </w:rPr>
      </w:pPr>
    </w:p>
    <w:p w14:paraId="0D16D650" w14:textId="5EBB8620" w:rsidR="007C156F" w:rsidRPr="007D4B7E" w:rsidRDefault="00C16B34" w:rsidP="00931546">
      <w:pPr>
        <w:pStyle w:val="Odstavecseseznamem"/>
        <w:numPr>
          <w:ilvl w:val="0"/>
          <w:numId w:val="31"/>
        </w:numPr>
        <w:tabs>
          <w:tab w:val="num" w:pos="1224"/>
        </w:tabs>
        <w:jc w:val="both"/>
      </w:pPr>
      <w:r w:rsidRPr="001B7646">
        <w:t>Dotace je poskytována i na finanční náklady akce/projektu</w:t>
      </w:r>
      <w:r w:rsidRPr="007D4B7E">
        <w:t xml:space="preserve"> spočívající v uhrazené dani z přidané hodnoty v souvislosti s realizací akce/projektu, a to v těchto případech:</w:t>
      </w:r>
    </w:p>
    <w:p w14:paraId="40286878" w14:textId="77777777" w:rsidR="008357CD" w:rsidRPr="007D4B7E" w:rsidRDefault="008357CD" w:rsidP="007619C3">
      <w:pPr>
        <w:tabs>
          <w:tab w:val="num" w:pos="1224"/>
        </w:tabs>
        <w:ind w:left="360" w:hanging="360"/>
        <w:jc w:val="both"/>
        <w:rPr>
          <w:sz w:val="16"/>
          <w:szCs w:val="16"/>
        </w:rPr>
      </w:pPr>
    </w:p>
    <w:p w14:paraId="693CA047" w14:textId="77777777" w:rsidR="007C156F" w:rsidRPr="007D4B7E" w:rsidRDefault="00C16B34" w:rsidP="00931546">
      <w:pPr>
        <w:numPr>
          <w:ilvl w:val="0"/>
          <w:numId w:val="3"/>
        </w:numPr>
        <w:ind w:left="1080"/>
        <w:jc w:val="both"/>
      </w:pPr>
      <w:r w:rsidRPr="007D4B7E">
        <w:t xml:space="preserve">není-li </w:t>
      </w:r>
      <w:r w:rsidR="005D1AAE" w:rsidRPr="007D4B7E">
        <w:t>p</w:t>
      </w:r>
      <w:r w:rsidRPr="007D4B7E">
        <w:t>říjemce</w:t>
      </w:r>
      <w:r w:rsidR="005D1AAE" w:rsidRPr="007D4B7E">
        <w:t xml:space="preserve"> </w:t>
      </w:r>
      <w:r w:rsidRPr="007D4B7E">
        <w:t>registrovaným plátcem daně z přidané hodnoty dle zákona č.</w:t>
      </w:r>
      <w:r w:rsidR="009755CA" w:rsidRPr="007D4B7E">
        <w:t> </w:t>
      </w:r>
      <w:r w:rsidRPr="007D4B7E">
        <w:t>235/2004 Sb.,</w:t>
      </w:r>
      <w:r w:rsidR="008F4ABD" w:rsidRPr="007D4B7E">
        <w:t xml:space="preserve"> o dani z přidané hodnoty,</w:t>
      </w:r>
      <w:r w:rsidRPr="007D4B7E">
        <w:t xml:space="preserve"> ve znění pozdějších předpisů (dále jen „zákon č.</w:t>
      </w:r>
      <w:r w:rsidR="005D1AAE" w:rsidRPr="007D4B7E">
        <w:t> </w:t>
      </w:r>
      <w:r w:rsidRPr="007D4B7E">
        <w:t>235/2004 Sb.“),</w:t>
      </w:r>
    </w:p>
    <w:p w14:paraId="55DDB815" w14:textId="77777777" w:rsidR="003F0B1D" w:rsidRPr="007D4B7E" w:rsidRDefault="003F0B1D" w:rsidP="00931546">
      <w:pPr>
        <w:ind w:left="720"/>
        <w:jc w:val="both"/>
        <w:rPr>
          <w:sz w:val="16"/>
          <w:szCs w:val="16"/>
        </w:rPr>
      </w:pPr>
    </w:p>
    <w:p w14:paraId="35EBD3DF" w14:textId="77777777" w:rsidR="007C156F" w:rsidRPr="007D4B7E" w:rsidRDefault="00C16B34" w:rsidP="00931546">
      <w:pPr>
        <w:numPr>
          <w:ilvl w:val="0"/>
          <w:numId w:val="3"/>
        </w:numPr>
        <w:ind w:left="1080"/>
        <w:jc w:val="both"/>
      </w:pPr>
      <w:r w:rsidRPr="007D4B7E">
        <w:t xml:space="preserve">je-li </w:t>
      </w:r>
      <w:r w:rsidR="005D1AAE" w:rsidRPr="007D4B7E">
        <w:t>p</w:t>
      </w:r>
      <w:r w:rsidRPr="007D4B7E">
        <w:t>říjemce</w:t>
      </w:r>
      <w:r w:rsidR="008F4ABD" w:rsidRPr="007D4B7E">
        <w:t xml:space="preserve"> </w:t>
      </w:r>
      <w:r w:rsidRPr="007D4B7E">
        <w:t>registrovaným plátcem daně z přidané hodnoty, kterému však nevznikl v souvislosti s realizací akce/projektu nárok na odpočet uhrazené daně z přidané hodnoty dle zákona č. 235/2004 Sb.,</w:t>
      </w:r>
    </w:p>
    <w:p w14:paraId="332BEE79" w14:textId="77777777" w:rsidR="003F0B1D" w:rsidRPr="007D4B7E" w:rsidRDefault="003F0B1D" w:rsidP="00931546">
      <w:pPr>
        <w:ind w:left="360"/>
        <w:jc w:val="both"/>
        <w:rPr>
          <w:sz w:val="16"/>
          <w:szCs w:val="16"/>
        </w:rPr>
      </w:pPr>
    </w:p>
    <w:p w14:paraId="37687757" w14:textId="77777777" w:rsidR="00C16B34" w:rsidRPr="007D4B7E" w:rsidRDefault="00C16B34" w:rsidP="00931546">
      <w:pPr>
        <w:numPr>
          <w:ilvl w:val="0"/>
          <w:numId w:val="3"/>
        </w:numPr>
        <w:ind w:left="1080"/>
        <w:jc w:val="both"/>
      </w:pPr>
      <w:r w:rsidRPr="007D4B7E">
        <w:t xml:space="preserve">je-li </w:t>
      </w:r>
      <w:r w:rsidR="005D1AAE" w:rsidRPr="007D4B7E">
        <w:t>p</w:t>
      </w:r>
      <w:r w:rsidRPr="007D4B7E">
        <w:t>říjemce</w:t>
      </w:r>
      <w:r w:rsidR="008F4ABD" w:rsidRPr="007D4B7E">
        <w:t xml:space="preserve"> </w:t>
      </w:r>
      <w:r w:rsidRPr="007D4B7E">
        <w:t xml:space="preserve">registrovaným plátcem daně z přidané hodnoty, kterému vznikl v souvislosti s realizací akce/projektu pouze částečný nárok na odpočet uhrazené daně z přidané hodnoty; v tomto případě je </w:t>
      </w:r>
      <w:r w:rsidR="005D1AAE" w:rsidRPr="007D4B7E">
        <w:t>p</w:t>
      </w:r>
      <w:r w:rsidRPr="007D4B7E">
        <w:t xml:space="preserve">říjemci poskytována dotace i na finanční náklady akce/projektu spočívající v uhrazené dani z přidané hodnoty, u níž </w:t>
      </w:r>
      <w:r w:rsidR="00FC4D76" w:rsidRPr="007D4B7E">
        <w:t>p</w:t>
      </w:r>
      <w:r w:rsidRPr="007D4B7E">
        <w:t>říjemci nevznikl nárok na odpočet daně z přidané hodnoty dle zákona č. 235/2004 Sb.</w:t>
      </w:r>
    </w:p>
    <w:p w14:paraId="3DB72736" w14:textId="77777777" w:rsidR="009755CA" w:rsidRPr="007D4B7E" w:rsidRDefault="009755CA" w:rsidP="009755CA">
      <w:pPr>
        <w:ind w:left="360" w:hanging="360"/>
        <w:jc w:val="both"/>
        <w:rPr>
          <w:sz w:val="16"/>
          <w:szCs w:val="16"/>
        </w:rPr>
      </w:pPr>
    </w:p>
    <w:p w14:paraId="36681DF5" w14:textId="3355FD32" w:rsidR="00C16B34" w:rsidRPr="00A86A20" w:rsidRDefault="00C16B34" w:rsidP="00A86A20">
      <w:pPr>
        <w:pStyle w:val="Odstavecseseznamem"/>
        <w:numPr>
          <w:ilvl w:val="0"/>
          <w:numId w:val="31"/>
        </w:numPr>
        <w:jc w:val="both"/>
      </w:pPr>
      <w:r w:rsidRPr="00A86A20">
        <w:t>Dotace</w:t>
      </w:r>
      <w:r w:rsidR="009755CA" w:rsidRPr="00A86A20">
        <w:t xml:space="preserve"> </w:t>
      </w:r>
      <w:r w:rsidRPr="00A86A20">
        <w:t>není</w:t>
      </w:r>
      <w:r w:rsidR="009755CA" w:rsidRPr="00A86A20">
        <w:t xml:space="preserve"> </w:t>
      </w:r>
      <w:r w:rsidRPr="00A86A20">
        <w:t>poskytována na</w:t>
      </w:r>
      <w:r w:rsidR="009755CA" w:rsidRPr="00A86A20">
        <w:t xml:space="preserve"> </w:t>
      </w:r>
      <w:r w:rsidRPr="00A86A20">
        <w:t xml:space="preserve">finanční náklady akce/projektu spočívající v uhrazené dani z přidané hodnoty v souvislosti s realizací akce/projektu, je-li </w:t>
      </w:r>
      <w:r w:rsidR="005D1AAE" w:rsidRPr="00A86A20">
        <w:t>p</w:t>
      </w:r>
      <w:r w:rsidRPr="00A86A20">
        <w:t>říjemce</w:t>
      </w:r>
      <w:r w:rsidR="008F4ABD" w:rsidRPr="00A86A20">
        <w:t xml:space="preserve"> </w:t>
      </w:r>
      <w:r w:rsidRPr="00A86A20">
        <w:t xml:space="preserve">registrovaným plátcem daně z přidané hodnoty, kterému vznikl v souvislosti s realizací akce/projektu </w:t>
      </w:r>
      <w:r w:rsidRPr="00A86A20">
        <w:lastRenderedPageBreak/>
        <w:t>nárok na odpočet daně z přidané hodnoty ve výši uhrazené daně z přidané hodnoty dle zákona č. 235/2004/ Sb.</w:t>
      </w:r>
    </w:p>
    <w:p w14:paraId="53520397" w14:textId="77777777" w:rsidR="0060630A" w:rsidRPr="00A86A20" w:rsidRDefault="0060630A" w:rsidP="00A86A20">
      <w:pPr>
        <w:pStyle w:val="Odstavecseseznamem"/>
        <w:ind w:left="720"/>
        <w:jc w:val="both"/>
      </w:pPr>
    </w:p>
    <w:p w14:paraId="0C608B8E" w14:textId="486B9518" w:rsidR="0060630A" w:rsidRPr="00A86A20" w:rsidRDefault="0060630A" w:rsidP="00A86A20">
      <w:pPr>
        <w:pStyle w:val="Odstavecseseznamem"/>
        <w:numPr>
          <w:ilvl w:val="0"/>
          <w:numId w:val="31"/>
        </w:numPr>
        <w:jc w:val="both"/>
      </w:pPr>
      <w:r w:rsidRPr="00A86A20">
        <w:t>Žadatel před podáním žádosti důsledně analyzuje, zda se jedná o akci/projekt investičního charakteru</w:t>
      </w:r>
      <w:r w:rsidR="00442371" w:rsidRPr="00A86A20">
        <w:t>.</w:t>
      </w:r>
      <w:r w:rsidRPr="00A86A20">
        <w:t xml:space="preserve"> </w:t>
      </w:r>
    </w:p>
    <w:p w14:paraId="6ED675F0" w14:textId="77777777" w:rsidR="009755CA" w:rsidRPr="00A86A20" w:rsidRDefault="009755CA" w:rsidP="00A86A20">
      <w:pPr>
        <w:pStyle w:val="Odstavecseseznamem"/>
        <w:ind w:left="720"/>
        <w:jc w:val="both"/>
      </w:pPr>
    </w:p>
    <w:p w14:paraId="34428A5B" w14:textId="28682DDF" w:rsidR="00EA7A9E" w:rsidRDefault="00A11789" w:rsidP="00A86A20">
      <w:pPr>
        <w:pStyle w:val="Odstavecseseznamem"/>
        <w:numPr>
          <w:ilvl w:val="0"/>
          <w:numId w:val="31"/>
        </w:numPr>
        <w:jc w:val="both"/>
      </w:pPr>
      <w:r w:rsidRPr="00A86A20">
        <w:t xml:space="preserve">Pokud skutečné celkové náklady akce/projektu překročí souhrn předpokládaných nákladů na realizaci akce/projektu, uhradí </w:t>
      </w:r>
      <w:r w:rsidR="005D1AAE" w:rsidRPr="00A86A20">
        <w:t>p</w:t>
      </w:r>
      <w:r w:rsidRPr="00A86A20">
        <w:t>říjemce částku tohoto překročení z vlastních zdrojů.</w:t>
      </w:r>
    </w:p>
    <w:p w14:paraId="0A6CBBAC" w14:textId="77777777" w:rsidR="000C5D9B" w:rsidRDefault="000C5D9B" w:rsidP="000C5D9B">
      <w:pPr>
        <w:pStyle w:val="Odstavecseseznamem"/>
      </w:pPr>
    </w:p>
    <w:p w14:paraId="3FB47EAE" w14:textId="18772071" w:rsidR="000C5D9B" w:rsidRPr="00381429" w:rsidRDefault="000C5D9B" w:rsidP="00A86A20">
      <w:pPr>
        <w:pStyle w:val="Odstavecseseznamem"/>
        <w:numPr>
          <w:ilvl w:val="0"/>
          <w:numId w:val="31"/>
        </w:numPr>
        <w:jc w:val="both"/>
      </w:pPr>
      <w:r w:rsidRPr="00381429">
        <w:t xml:space="preserve">Budou-li náklady akce/projektu nižší oproti předpokládaným, z nichž byla dotace vypočtena, a nebyla by dodržena minimální spoluúčast příjemce ve výši 10 % z celkových uznatelných nákladů akce/projektu, příjemce vrátí alikvotní část poskytnuté dotace tak, aby byla dodržena minimální spoluúčast příjemce ve výši </w:t>
      </w:r>
      <w:r w:rsidRPr="00381429">
        <w:rPr>
          <w:rStyle w:val="Nadpis2Char"/>
          <w:b w:val="0"/>
        </w:rPr>
        <w:t>1</w:t>
      </w:r>
      <w:r w:rsidRPr="00381429">
        <w:t>0 % z celkových uznatelných nákladů akce/projektu.</w:t>
      </w:r>
    </w:p>
    <w:p w14:paraId="0B3793BB" w14:textId="77777777" w:rsidR="00A86A20" w:rsidRDefault="00A86A20" w:rsidP="00A86A20">
      <w:pPr>
        <w:pStyle w:val="Odstavecseseznamem"/>
      </w:pPr>
    </w:p>
    <w:p w14:paraId="00B7189B" w14:textId="77777777" w:rsidR="00A86A20" w:rsidRPr="00A86A20" w:rsidRDefault="00A86A20" w:rsidP="00A86A20">
      <w:pPr>
        <w:pStyle w:val="Odstavecseseznamem"/>
        <w:ind w:left="720"/>
        <w:jc w:val="both"/>
      </w:pPr>
    </w:p>
    <w:p w14:paraId="77C2A62A" w14:textId="77777777" w:rsidR="003B5BE4" w:rsidRDefault="005D1AAE" w:rsidP="007619C3">
      <w:pPr>
        <w:pStyle w:val="Textpsmene"/>
        <w:ind w:left="0" w:firstLine="0"/>
        <w:jc w:val="center"/>
        <w:rPr>
          <w:b/>
        </w:rPr>
      </w:pPr>
      <w:r w:rsidRPr="007619C3">
        <w:rPr>
          <w:b/>
        </w:rPr>
        <w:t xml:space="preserve">Článek </w:t>
      </w:r>
      <w:r w:rsidR="00BE3CAB" w:rsidRPr="007619C3">
        <w:rPr>
          <w:b/>
        </w:rPr>
        <w:t>5</w:t>
      </w:r>
    </w:p>
    <w:p w14:paraId="016D82B0" w14:textId="77777777" w:rsidR="00AC6158" w:rsidRPr="007619C3" w:rsidRDefault="00AC6158" w:rsidP="007619C3">
      <w:pPr>
        <w:pStyle w:val="Textpsmene"/>
        <w:ind w:left="0" w:firstLine="0"/>
        <w:jc w:val="center"/>
        <w:rPr>
          <w:b/>
          <w:bCs/>
        </w:rPr>
      </w:pPr>
    </w:p>
    <w:p w14:paraId="613B3CED" w14:textId="77777777" w:rsidR="008357CD" w:rsidRDefault="005C496B" w:rsidP="007619C3">
      <w:pPr>
        <w:pStyle w:val="Textpsmene"/>
        <w:ind w:left="0" w:firstLine="0"/>
        <w:jc w:val="center"/>
        <w:rPr>
          <w:b/>
        </w:rPr>
      </w:pPr>
      <w:r w:rsidRPr="007619C3">
        <w:rPr>
          <w:b/>
        </w:rPr>
        <w:t xml:space="preserve">Lhůta </w:t>
      </w:r>
      <w:r w:rsidR="00AF0495" w:rsidRPr="007619C3">
        <w:rPr>
          <w:b/>
        </w:rPr>
        <w:t>pr</w:t>
      </w:r>
      <w:r w:rsidRPr="007619C3">
        <w:rPr>
          <w:b/>
        </w:rPr>
        <w:t>o podání žádostí</w:t>
      </w:r>
      <w:r w:rsidR="00B6433E" w:rsidRPr="007619C3">
        <w:rPr>
          <w:b/>
        </w:rPr>
        <w:t>,</w:t>
      </w:r>
      <w:r w:rsidR="007619C3" w:rsidRPr="007619C3">
        <w:rPr>
          <w:b/>
          <w:bCs/>
        </w:rPr>
        <w:t xml:space="preserve"> </w:t>
      </w:r>
      <w:r w:rsidR="007619C3">
        <w:rPr>
          <w:b/>
          <w:bCs/>
        </w:rPr>
        <w:t>o</w:t>
      </w:r>
      <w:r w:rsidR="007619C3" w:rsidRPr="007619C3">
        <w:rPr>
          <w:b/>
          <w:bCs/>
        </w:rPr>
        <w:t>kruh způsobilých žadatelů</w:t>
      </w:r>
      <w:r w:rsidR="007619C3">
        <w:rPr>
          <w:b/>
          <w:bCs/>
        </w:rPr>
        <w:t>,</w:t>
      </w:r>
      <w:r w:rsidR="00B6433E" w:rsidRPr="007619C3">
        <w:rPr>
          <w:b/>
        </w:rPr>
        <w:t xml:space="preserve"> </w:t>
      </w:r>
    </w:p>
    <w:p w14:paraId="389D49A2" w14:textId="77777777" w:rsidR="00B6433E" w:rsidRPr="008357CD" w:rsidRDefault="00B6433E" w:rsidP="008357CD">
      <w:pPr>
        <w:pStyle w:val="Textpsmene"/>
        <w:ind w:left="0" w:firstLine="0"/>
        <w:jc w:val="center"/>
        <w:rPr>
          <w:b/>
          <w:bCs/>
        </w:rPr>
      </w:pPr>
      <w:r w:rsidRPr="008357CD">
        <w:rPr>
          <w:b/>
        </w:rPr>
        <w:t>způsob podání žádosti,</w:t>
      </w:r>
      <w:r w:rsidR="008357CD">
        <w:rPr>
          <w:b/>
        </w:rPr>
        <w:t xml:space="preserve"> </w:t>
      </w:r>
      <w:r w:rsidR="00133EEF" w:rsidRPr="008357CD">
        <w:rPr>
          <w:b/>
        </w:rPr>
        <w:t>vzor žádosti</w:t>
      </w:r>
      <w:r w:rsidR="007619C3" w:rsidRPr="008357CD">
        <w:rPr>
          <w:b/>
        </w:rPr>
        <w:t>, povinné přílohy žádosti</w:t>
      </w:r>
    </w:p>
    <w:p w14:paraId="051EA29F" w14:textId="77777777" w:rsidR="005C496B" w:rsidRPr="008357CD" w:rsidRDefault="005C496B" w:rsidP="00BC127A">
      <w:pPr>
        <w:tabs>
          <w:tab w:val="num" w:pos="1224"/>
        </w:tabs>
        <w:jc w:val="both"/>
        <w:rPr>
          <w:sz w:val="16"/>
          <w:szCs w:val="16"/>
        </w:rPr>
      </w:pPr>
    </w:p>
    <w:p w14:paraId="03516E47" w14:textId="77777777" w:rsidR="00B16235" w:rsidRDefault="00B16235" w:rsidP="00A86A20">
      <w:pPr>
        <w:pStyle w:val="Odstavecseseznamem"/>
        <w:numPr>
          <w:ilvl w:val="0"/>
          <w:numId w:val="33"/>
        </w:numPr>
        <w:jc w:val="both"/>
      </w:pPr>
      <w:r w:rsidRPr="00B16235">
        <w:t xml:space="preserve">Lhůta pro podání žádostí je stanovena </w:t>
      </w:r>
    </w:p>
    <w:p w14:paraId="66005C54" w14:textId="77777777" w:rsidR="00593817" w:rsidRPr="00593817" w:rsidRDefault="00593817" w:rsidP="00A54A16">
      <w:pPr>
        <w:ind w:left="426" w:hanging="426"/>
        <w:jc w:val="center"/>
        <w:rPr>
          <w:b/>
          <w:sz w:val="16"/>
          <w:szCs w:val="16"/>
        </w:rPr>
      </w:pPr>
    </w:p>
    <w:p w14:paraId="36E2E7BF" w14:textId="77777777" w:rsidR="00231076" w:rsidRPr="00961D6F" w:rsidRDefault="008903D2" w:rsidP="00231076">
      <w:pPr>
        <w:ind w:left="360" w:hanging="360"/>
        <w:jc w:val="center"/>
        <w:rPr>
          <w:b/>
          <w:sz w:val="28"/>
          <w:szCs w:val="28"/>
        </w:rPr>
      </w:pPr>
      <w:r w:rsidRPr="00B77231">
        <w:rPr>
          <w:b/>
          <w:sz w:val="28"/>
          <w:szCs w:val="28"/>
        </w:rPr>
        <w:t xml:space="preserve">  </w:t>
      </w:r>
    </w:p>
    <w:p w14:paraId="39E16414" w14:textId="4B80E359" w:rsidR="00231076" w:rsidRPr="00CA20D3" w:rsidRDefault="00231076" w:rsidP="00231076">
      <w:pPr>
        <w:ind w:left="360" w:hanging="360"/>
        <w:jc w:val="center"/>
        <w:rPr>
          <w:b/>
          <w:sz w:val="28"/>
          <w:szCs w:val="28"/>
        </w:rPr>
      </w:pPr>
      <w:r w:rsidRPr="00CA20D3">
        <w:rPr>
          <w:b/>
          <w:sz w:val="28"/>
          <w:szCs w:val="28"/>
        </w:rPr>
        <w:t xml:space="preserve">od </w:t>
      </w:r>
      <w:r w:rsidR="00851ED0">
        <w:rPr>
          <w:b/>
          <w:sz w:val="28"/>
          <w:szCs w:val="28"/>
        </w:rPr>
        <w:t>11</w:t>
      </w:r>
      <w:r w:rsidR="006B7E5A" w:rsidRPr="00CA20D3">
        <w:rPr>
          <w:b/>
          <w:sz w:val="28"/>
          <w:szCs w:val="28"/>
        </w:rPr>
        <w:t>. 3. 202</w:t>
      </w:r>
      <w:r w:rsidR="00116613" w:rsidRPr="00CA20D3">
        <w:rPr>
          <w:b/>
          <w:sz w:val="28"/>
          <w:szCs w:val="28"/>
        </w:rPr>
        <w:t>5</w:t>
      </w:r>
      <w:r w:rsidRPr="00CA20D3">
        <w:rPr>
          <w:b/>
          <w:sz w:val="28"/>
          <w:szCs w:val="28"/>
        </w:rPr>
        <w:t xml:space="preserve"> od</w:t>
      </w:r>
      <w:r w:rsidR="004410B7" w:rsidRPr="00CA20D3">
        <w:rPr>
          <w:b/>
          <w:sz w:val="28"/>
          <w:szCs w:val="28"/>
        </w:rPr>
        <w:t xml:space="preserve"> </w:t>
      </w:r>
      <w:r w:rsidR="006E1482" w:rsidRPr="00CA20D3">
        <w:rPr>
          <w:b/>
          <w:sz w:val="28"/>
          <w:szCs w:val="28"/>
        </w:rPr>
        <w:t>0</w:t>
      </w:r>
      <w:r w:rsidR="004410B7" w:rsidRPr="00CA20D3">
        <w:rPr>
          <w:b/>
          <w:sz w:val="28"/>
          <w:szCs w:val="28"/>
        </w:rPr>
        <w:t>9:00</w:t>
      </w:r>
      <w:r w:rsidR="00442371" w:rsidRPr="00CA20D3">
        <w:rPr>
          <w:b/>
          <w:sz w:val="28"/>
          <w:szCs w:val="28"/>
        </w:rPr>
        <w:t xml:space="preserve"> </w:t>
      </w:r>
      <w:r w:rsidRPr="00CA20D3">
        <w:rPr>
          <w:b/>
          <w:sz w:val="28"/>
          <w:szCs w:val="28"/>
        </w:rPr>
        <w:t>hodin</w:t>
      </w:r>
    </w:p>
    <w:p w14:paraId="16C91701" w14:textId="24D34566" w:rsidR="00231076" w:rsidRPr="00CA20D3" w:rsidRDefault="00231076" w:rsidP="00231076">
      <w:pPr>
        <w:ind w:left="360" w:hanging="360"/>
        <w:jc w:val="center"/>
        <w:rPr>
          <w:b/>
          <w:strike/>
        </w:rPr>
      </w:pPr>
      <w:r w:rsidRPr="00CA20D3">
        <w:rPr>
          <w:b/>
          <w:sz w:val="28"/>
          <w:szCs w:val="28"/>
        </w:rPr>
        <w:t>do</w:t>
      </w:r>
      <w:r w:rsidR="004410B7" w:rsidRPr="00CA20D3">
        <w:rPr>
          <w:b/>
          <w:sz w:val="28"/>
          <w:szCs w:val="28"/>
        </w:rPr>
        <w:t xml:space="preserve"> </w:t>
      </w:r>
      <w:r w:rsidR="006B7E5A" w:rsidRPr="00CA20D3">
        <w:rPr>
          <w:b/>
          <w:sz w:val="28"/>
          <w:szCs w:val="28"/>
        </w:rPr>
        <w:t>2</w:t>
      </w:r>
      <w:r w:rsidR="00851ED0">
        <w:rPr>
          <w:b/>
          <w:sz w:val="28"/>
          <w:szCs w:val="28"/>
        </w:rPr>
        <w:t>5</w:t>
      </w:r>
      <w:r w:rsidR="006E1482" w:rsidRPr="00CA20D3">
        <w:rPr>
          <w:b/>
          <w:sz w:val="28"/>
          <w:szCs w:val="28"/>
        </w:rPr>
        <w:t xml:space="preserve">. </w:t>
      </w:r>
      <w:r w:rsidR="006B7E5A" w:rsidRPr="00CA20D3">
        <w:rPr>
          <w:b/>
          <w:sz w:val="28"/>
          <w:szCs w:val="28"/>
        </w:rPr>
        <w:t>3</w:t>
      </w:r>
      <w:r w:rsidR="006E1482" w:rsidRPr="00CA20D3">
        <w:rPr>
          <w:b/>
          <w:sz w:val="28"/>
          <w:szCs w:val="28"/>
        </w:rPr>
        <w:t>. 202</w:t>
      </w:r>
      <w:r w:rsidR="00116613" w:rsidRPr="00CA20D3">
        <w:rPr>
          <w:b/>
          <w:sz w:val="28"/>
          <w:szCs w:val="28"/>
        </w:rPr>
        <w:t>5</w:t>
      </w:r>
      <w:r w:rsidR="006E1482" w:rsidRPr="00CA20D3">
        <w:rPr>
          <w:b/>
          <w:sz w:val="28"/>
          <w:szCs w:val="28"/>
        </w:rPr>
        <w:t xml:space="preserve"> </w:t>
      </w:r>
      <w:r w:rsidRPr="00CA20D3">
        <w:rPr>
          <w:b/>
          <w:sz w:val="28"/>
          <w:szCs w:val="28"/>
        </w:rPr>
        <w:t>do</w:t>
      </w:r>
      <w:r w:rsidR="004410B7" w:rsidRPr="00CA20D3">
        <w:rPr>
          <w:b/>
          <w:sz w:val="28"/>
          <w:szCs w:val="28"/>
        </w:rPr>
        <w:t xml:space="preserve"> 16:00 </w:t>
      </w:r>
      <w:r w:rsidRPr="00CA20D3">
        <w:rPr>
          <w:b/>
          <w:sz w:val="28"/>
          <w:szCs w:val="28"/>
        </w:rPr>
        <w:t>hodin</w:t>
      </w:r>
    </w:p>
    <w:p w14:paraId="3B843CA2" w14:textId="77777777" w:rsidR="008C2B81" w:rsidRPr="001B7646" w:rsidRDefault="008C2B81" w:rsidP="00231076">
      <w:pPr>
        <w:ind w:left="426" w:hanging="426"/>
        <w:jc w:val="center"/>
        <w:rPr>
          <w:b/>
          <w:sz w:val="28"/>
          <w:szCs w:val="28"/>
        </w:rPr>
      </w:pPr>
    </w:p>
    <w:p w14:paraId="5B16E053" w14:textId="77777777" w:rsidR="007619C3" w:rsidRPr="001B7646" w:rsidRDefault="007619C3" w:rsidP="00A54A16">
      <w:pPr>
        <w:ind w:left="426" w:hanging="426"/>
        <w:jc w:val="both"/>
        <w:rPr>
          <w:sz w:val="16"/>
          <w:szCs w:val="16"/>
        </w:rPr>
      </w:pPr>
    </w:p>
    <w:p w14:paraId="2ECBF14E" w14:textId="0AF4ACAF" w:rsidR="00FC248E" w:rsidRPr="00A86A20" w:rsidRDefault="00AE665A" w:rsidP="00A86A20">
      <w:pPr>
        <w:pStyle w:val="Odstavecseseznamem"/>
        <w:numPr>
          <w:ilvl w:val="0"/>
          <w:numId w:val="33"/>
        </w:numPr>
        <w:jc w:val="both"/>
        <w:rPr>
          <w:color w:val="FF0000"/>
        </w:rPr>
      </w:pPr>
      <w:r w:rsidRPr="001B7646">
        <w:t>Žadatelem o dotaci může být</w:t>
      </w:r>
      <w:r w:rsidR="0045761D" w:rsidRPr="001B7646">
        <w:t xml:space="preserve"> v</w:t>
      </w:r>
      <w:r w:rsidR="00977E1C" w:rsidRPr="00A86A20">
        <w:rPr>
          <w:bCs/>
        </w:rPr>
        <w:t xml:space="preserve"> rámci </w:t>
      </w:r>
      <w:r w:rsidR="0055247B" w:rsidRPr="00A86A20">
        <w:rPr>
          <w:bCs/>
        </w:rPr>
        <w:t>tohoto Programu</w:t>
      </w:r>
      <w:r w:rsidR="00233050" w:rsidRPr="001B7646">
        <w:t xml:space="preserve"> </w:t>
      </w:r>
      <w:r w:rsidR="001D54C3" w:rsidRPr="001B7646">
        <w:t xml:space="preserve">poskytovatel </w:t>
      </w:r>
      <w:r w:rsidR="00442371" w:rsidRPr="001B7646">
        <w:t>akutní lůžkové péče</w:t>
      </w:r>
      <w:r w:rsidR="00233050" w:rsidRPr="001B7646">
        <w:t>,</w:t>
      </w:r>
      <w:r w:rsidR="00442371" w:rsidRPr="001B7646">
        <w:t xml:space="preserve"> </w:t>
      </w:r>
      <w:r w:rsidR="004A19B5" w:rsidRPr="001B7646">
        <w:t xml:space="preserve">nezaložený poskytovatelem dotace, </w:t>
      </w:r>
      <w:r w:rsidR="001D54C3" w:rsidRPr="001B7646">
        <w:t xml:space="preserve">který má udělené oprávnění </w:t>
      </w:r>
      <w:r w:rsidR="00233050" w:rsidRPr="001B7646">
        <w:t xml:space="preserve">k poskytování zdravotních služeb </w:t>
      </w:r>
      <w:r w:rsidR="001D54C3" w:rsidRPr="001B7646">
        <w:t xml:space="preserve">dle zákona </w:t>
      </w:r>
      <w:r w:rsidR="0072780D" w:rsidRPr="001B7646">
        <w:t>č</w:t>
      </w:r>
      <w:r w:rsidR="00231076" w:rsidRPr="001B7646">
        <w:t>. </w:t>
      </w:r>
      <w:r w:rsidR="0072780D" w:rsidRPr="001B7646">
        <w:t>372/2011Sb.</w:t>
      </w:r>
      <w:r w:rsidR="00233050" w:rsidRPr="001B7646">
        <w:t>,</w:t>
      </w:r>
      <w:r w:rsidR="0072780D" w:rsidRPr="001B7646">
        <w:t xml:space="preserve"> </w:t>
      </w:r>
      <w:r w:rsidR="001D54C3" w:rsidRPr="001B7646">
        <w:t>o zdravotních službách</w:t>
      </w:r>
      <w:r w:rsidR="00CE0D03" w:rsidRPr="001B7646">
        <w:t xml:space="preserve"> a podmínkách jejich poskytování, ve znění pozdějších předpisů</w:t>
      </w:r>
      <w:r w:rsidR="00233050" w:rsidRPr="001B7646">
        <w:t>, mi</w:t>
      </w:r>
      <w:r w:rsidR="005C6494" w:rsidRPr="001B7646">
        <w:t>nimálně v rozsahu akutní lůžková</w:t>
      </w:r>
      <w:r w:rsidR="00233050" w:rsidRPr="001B7646">
        <w:t xml:space="preserve"> </w:t>
      </w:r>
      <w:r w:rsidR="00233050" w:rsidRPr="000D5914">
        <w:t>péče v oboru vnitřní lékařství</w:t>
      </w:r>
      <w:r w:rsidR="00224CAB" w:rsidRPr="000D5914">
        <w:t>, přičemž tuto péči poskytuje na území Středočeského kraje.</w:t>
      </w:r>
      <w:r w:rsidR="004827CB" w:rsidRPr="000D5914">
        <w:t xml:space="preserve"> </w:t>
      </w:r>
    </w:p>
    <w:p w14:paraId="7577B449" w14:textId="77777777" w:rsidR="00A86A20" w:rsidRDefault="00977E1C" w:rsidP="00A86A20">
      <w:pPr>
        <w:ind w:left="426" w:hanging="426"/>
        <w:jc w:val="both"/>
        <w:rPr>
          <w:sz w:val="16"/>
          <w:szCs w:val="16"/>
        </w:rPr>
      </w:pPr>
      <w:r w:rsidRPr="001B7646">
        <w:rPr>
          <w:bCs/>
        </w:rPr>
        <w:tab/>
      </w:r>
    </w:p>
    <w:p w14:paraId="021A44FE" w14:textId="36F62E65" w:rsidR="002B376C" w:rsidRPr="007C5413" w:rsidRDefault="00B6433E" w:rsidP="007C5413">
      <w:pPr>
        <w:pStyle w:val="Odstavecseseznamem"/>
        <w:numPr>
          <w:ilvl w:val="0"/>
          <w:numId w:val="33"/>
        </w:numPr>
        <w:jc w:val="both"/>
        <w:rPr>
          <w:sz w:val="16"/>
          <w:szCs w:val="16"/>
        </w:rPr>
      </w:pPr>
      <w:r w:rsidRPr="001B7646">
        <w:t>Způsob podání žádosti</w:t>
      </w:r>
      <w:r w:rsidR="00593817" w:rsidRPr="001B7646">
        <w:t xml:space="preserve"> </w:t>
      </w:r>
      <w:r w:rsidR="009416AE" w:rsidRPr="001B7646">
        <w:t xml:space="preserve">a jejich povinné přílohy </w:t>
      </w:r>
      <w:r w:rsidR="00593817" w:rsidRPr="001B7646">
        <w:t xml:space="preserve">stanovuje </w:t>
      </w:r>
      <w:r w:rsidR="0035223C" w:rsidRPr="007C5413">
        <w:rPr>
          <w:b/>
        </w:rPr>
        <w:t>„Metodický pokyn k podávání žádostí o dotace prostřednictvím veřejnoprávní smlouvy z Programu</w:t>
      </w:r>
      <w:r w:rsidR="001B7646" w:rsidRPr="007C5413">
        <w:rPr>
          <w:b/>
        </w:rPr>
        <w:t xml:space="preserve"> 202</w:t>
      </w:r>
      <w:r w:rsidR="00017C48">
        <w:rPr>
          <w:b/>
        </w:rPr>
        <w:t>5</w:t>
      </w:r>
      <w:r w:rsidR="001B7646" w:rsidRPr="007C5413">
        <w:rPr>
          <w:b/>
        </w:rPr>
        <w:t xml:space="preserve"> - ZDRAVOTNICTVÍ</w:t>
      </w:r>
      <w:r w:rsidR="00442371" w:rsidRPr="007C5413">
        <w:rPr>
          <w:b/>
        </w:rPr>
        <w:t>“</w:t>
      </w:r>
      <w:r w:rsidR="001B7646" w:rsidRPr="007C5413">
        <w:rPr>
          <w:b/>
        </w:rPr>
        <w:t>,</w:t>
      </w:r>
      <w:r w:rsidR="0035223C" w:rsidRPr="001B7646">
        <w:t xml:space="preserve"> </w:t>
      </w:r>
      <w:r w:rsidR="00133EEF" w:rsidRPr="001B7646">
        <w:t>kter</w:t>
      </w:r>
      <w:r w:rsidR="00442371" w:rsidRPr="001B7646">
        <w:t>ý</w:t>
      </w:r>
      <w:r w:rsidR="0035223C" w:rsidRPr="001B7646">
        <w:t xml:space="preserve"> j</w:t>
      </w:r>
      <w:r w:rsidR="000F31AD" w:rsidRPr="001B7646">
        <w:t>e</w:t>
      </w:r>
      <w:r w:rsidR="00133EEF" w:rsidRPr="001B7646">
        <w:t xml:space="preserve"> nedílnou součástí tohoto Programu</w:t>
      </w:r>
      <w:r w:rsidR="005C6494" w:rsidRPr="001B7646">
        <w:t>,</w:t>
      </w:r>
      <w:r w:rsidR="00133EEF" w:rsidRPr="001B7646">
        <w:t xml:space="preserve"> a kter</w:t>
      </w:r>
      <w:r w:rsidR="00233050" w:rsidRPr="001B7646">
        <w:t>ý</w:t>
      </w:r>
      <w:r w:rsidR="00133EEF" w:rsidRPr="001B7646">
        <w:t xml:space="preserve"> j</w:t>
      </w:r>
      <w:r w:rsidR="000F31AD" w:rsidRPr="001B7646">
        <w:t>e</w:t>
      </w:r>
      <w:r w:rsidR="00133EEF" w:rsidRPr="001B7646">
        <w:t xml:space="preserve"> uveden </w:t>
      </w:r>
      <w:r w:rsidR="00133EEF" w:rsidRPr="00AC3B19">
        <w:rPr>
          <w:u w:val="single"/>
        </w:rPr>
        <w:t>v</w:t>
      </w:r>
      <w:r w:rsidR="003F0B1D" w:rsidRPr="00AC3B19">
        <w:rPr>
          <w:u w:val="single"/>
        </w:rPr>
        <w:t> </w:t>
      </w:r>
      <w:r w:rsidR="00133EEF" w:rsidRPr="00AC3B19">
        <w:rPr>
          <w:u w:val="single"/>
        </w:rPr>
        <w:t>Příloze č.</w:t>
      </w:r>
      <w:r w:rsidR="00331DF9" w:rsidRPr="00AC3B19">
        <w:rPr>
          <w:u w:val="single"/>
        </w:rPr>
        <w:t> </w:t>
      </w:r>
      <w:r w:rsidR="00931546" w:rsidRPr="00AC3B19">
        <w:rPr>
          <w:u w:val="single"/>
        </w:rPr>
        <w:t>2</w:t>
      </w:r>
      <w:r w:rsidR="0035223C" w:rsidRPr="007C5413">
        <w:rPr>
          <w:u w:val="single"/>
        </w:rPr>
        <w:t xml:space="preserve"> </w:t>
      </w:r>
      <w:r w:rsidR="00133EEF" w:rsidRPr="001B7646">
        <w:t>k</w:t>
      </w:r>
      <w:r w:rsidR="003F0B1D" w:rsidRPr="001B7646">
        <w:t> </w:t>
      </w:r>
      <w:r w:rsidR="00133EEF" w:rsidRPr="001B7646">
        <w:t>tomuto Programu</w:t>
      </w:r>
      <w:r w:rsidR="00D80345" w:rsidRPr="001B7646">
        <w:t xml:space="preserve"> (dále jen „Metodický pokyn k podávání žádostí</w:t>
      </w:r>
      <w:r w:rsidR="002058D2">
        <w:t>“).</w:t>
      </w:r>
      <w:r w:rsidR="001B7646" w:rsidRPr="001B7646">
        <w:br/>
      </w:r>
    </w:p>
    <w:p w14:paraId="44D584DD" w14:textId="2D01B024" w:rsidR="00D97F0E" w:rsidRDefault="002B376C" w:rsidP="007C5413">
      <w:pPr>
        <w:pStyle w:val="Odstavecseseznamem"/>
        <w:numPr>
          <w:ilvl w:val="0"/>
          <w:numId w:val="33"/>
        </w:numPr>
      </w:pPr>
      <w:r w:rsidRPr="001B7646">
        <w:t>Vzor žádost</w:t>
      </w:r>
      <w:r w:rsidR="000F31AD" w:rsidRPr="001B7646">
        <w:t>i</w:t>
      </w:r>
      <w:r w:rsidRPr="001B7646">
        <w:t xml:space="preserve"> j</w:t>
      </w:r>
      <w:r w:rsidR="000F31AD" w:rsidRPr="001B7646">
        <w:t>e</w:t>
      </w:r>
      <w:r w:rsidRPr="001B7646">
        <w:t xml:space="preserve"> uveden v </w:t>
      </w:r>
      <w:r w:rsidRPr="00AC3B19">
        <w:rPr>
          <w:u w:val="single"/>
        </w:rPr>
        <w:t xml:space="preserve">Příloze č. </w:t>
      </w:r>
      <w:r w:rsidR="00931546" w:rsidRPr="00AC3B19">
        <w:rPr>
          <w:u w:val="single"/>
        </w:rPr>
        <w:t>3</w:t>
      </w:r>
      <w:r w:rsidR="000F31AD" w:rsidRPr="007C5413">
        <w:rPr>
          <w:u w:val="single"/>
        </w:rPr>
        <w:t xml:space="preserve"> </w:t>
      </w:r>
      <w:r w:rsidRPr="001B7646">
        <w:t>k tomuto Programu a j</w:t>
      </w:r>
      <w:r w:rsidR="000F31AD" w:rsidRPr="001B7646">
        <w:t>e</w:t>
      </w:r>
      <w:r w:rsidRPr="001B7646">
        <w:t xml:space="preserve"> ne</w:t>
      </w:r>
      <w:r w:rsidR="000F31AD" w:rsidRPr="001B7646">
        <w:t xml:space="preserve">dílnou </w:t>
      </w:r>
      <w:r w:rsidRPr="001B7646">
        <w:t>součástí tohoto</w:t>
      </w:r>
      <w:r w:rsidR="000F31AD" w:rsidRPr="001B7646">
        <w:t xml:space="preserve"> P</w:t>
      </w:r>
      <w:r w:rsidRPr="001B7646">
        <w:t xml:space="preserve">rogramu. Součástí žádosti </w:t>
      </w:r>
      <w:r w:rsidR="00935806" w:rsidRPr="001B7646">
        <w:t>je povinné prohlášení žadatele.</w:t>
      </w:r>
    </w:p>
    <w:p w14:paraId="34CF1704" w14:textId="77777777" w:rsidR="00F717C0" w:rsidRDefault="00F717C0" w:rsidP="00F717C0">
      <w:pPr>
        <w:pStyle w:val="Odstavecseseznamem"/>
        <w:ind w:left="720"/>
      </w:pPr>
    </w:p>
    <w:p w14:paraId="4BA93B0E" w14:textId="70BAEF43" w:rsidR="00F717C0" w:rsidRPr="00381429" w:rsidRDefault="00F717C0" w:rsidP="00F717C0">
      <w:pPr>
        <w:pStyle w:val="Normlnweb"/>
        <w:numPr>
          <w:ilvl w:val="0"/>
          <w:numId w:val="33"/>
        </w:numPr>
        <w:spacing w:before="0" w:beforeAutospacing="0" w:after="0" w:afterAutospacing="0"/>
        <w:jc w:val="both"/>
      </w:pPr>
      <w:r w:rsidRPr="00381429">
        <w:t>Vzor čestného prohlášení žadatele o podporu v režimu de minimis je uveden v </w:t>
      </w:r>
      <w:r w:rsidRPr="00381429">
        <w:rPr>
          <w:u w:val="single"/>
        </w:rPr>
        <w:t>Příloze č. 4</w:t>
      </w:r>
      <w:r w:rsidRPr="00381429">
        <w:t xml:space="preserve"> k tomuto Programu. </w:t>
      </w:r>
    </w:p>
    <w:p w14:paraId="5187392C" w14:textId="77777777" w:rsidR="00F717C0" w:rsidRPr="001B7646" w:rsidRDefault="00F717C0" w:rsidP="00F717C0">
      <w:pPr>
        <w:pStyle w:val="Odstavecseseznamem"/>
        <w:ind w:left="720"/>
      </w:pPr>
    </w:p>
    <w:p w14:paraId="4E56DBCB" w14:textId="77777777" w:rsidR="006E70C8" w:rsidRPr="00935806" w:rsidRDefault="006E70C8" w:rsidP="00A54A16">
      <w:pPr>
        <w:ind w:left="426" w:hanging="426"/>
        <w:jc w:val="both"/>
        <w:rPr>
          <w:sz w:val="16"/>
          <w:szCs w:val="16"/>
        </w:rPr>
      </w:pPr>
    </w:p>
    <w:p w14:paraId="753ACC7D" w14:textId="77777777" w:rsidR="00231076" w:rsidRDefault="00231076" w:rsidP="008012D5">
      <w:pPr>
        <w:jc w:val="center"/>
        <w:rPr>
          <w:b/>
        </w:rPr>
      </w:pPr>
    </w:p>
    <w:p w14:paraId="756FEDA9" w14:textId="77777777" w:rsidR="003A41D1" w:rsidRDefault="003A41D1">
      <w:pPr>
        <w:rPr>
          <w:b/>
        </w:rPr>
      </w:pPr>
      <w:r>
        <w:rPr>
          <w:b/>
        </w:rPr>
        <w:br w:type="page"/>
      </w:r>
    </w:p>
    <w:p w14:paraId="6BC3DE21" w14:textId="0E1C798E" w:rsidR="00B16235" w:rsidRDefault="008012D5" w:rsidP="008012D5">
      <w:pPr>
        <w:jc w:val="center"/>
        <w:rPr>
          <w:b/>
        </w:rPr>
      </w:pPr>
      <w:r>
        <w:rPr>
          <w:b/>
        </w:rPr>
        <w:lastRenderedPageBreak/>
        <w:t xml:space="preserve">Článek </w:t>
      </w:r>
      <w:r w:rsidR="00771BFF">
        <w:rPr>
          <w:b/>
        </w:rPr>
        <w:t>6</w:t>
      </w:r>
    </w:p>
    <w:p w14:paraId="542D889B" w14:textId="77777777" w:rsidR="008012D5" w:rsidRPr="00A40334" w:rsidRDefault="00205085" w:rsidP="008012D5">
      <w:pPr>
        <w:jc w:val="center"/>
        <w:rPr>
          <w:b/>
        </w:rPr>
      </w:pPr>
      <w:r w:rsidRPr="00A40334">
        <w:rPr>
          <w:b/>
        </w:rPr>
        <w:t>H</w:t>
      </w:r>
      <w:r w:rsidR="008012D5" w:rsidRPr="00A40334">
        <w:rPr>
          <w:b/>
        </w:rPr>
        <w:t>odnocení žádostí</w:t>
      </w:r>
      <w:r w:rsidR="007619C3" w:rsidRPr="00A40334">
        <w:rPr>
          <w:b/>
        </w:rPr>
        <w:t xml:space="preserve"> a lhůta pro rozhodnutí o žádosti</w:t>
      </w:r>
    </w:p>
    <w:p w14:paraId="71DE7C72" w14:textId="77777777" w:rsidR="00A40334" w:rsidRDefault="00A40334" w:rsidP="00A40334">
      <w:pPr>
        <w:rPr>
          <w:b/>
        </w:rPr>
      </w:pPr>
    </w:p>
    <w:p w14:paraId="53E12DA9" w14:textId="77777777" w:rsidR="00931546" w:rsidRPr="004F494D" w:rsidRDefault="00931546" w:rsidP="004F494D">
      <w:pPr>
        <w:rPr>
          <w:b/>
        </w:rPr>
      </w:pPr>
      <w:r w:rsidRPr="004F494D">
        <w:rPr>
          <w:b/>
        </w:rPr>
        <w:t>Žádosti budou hodnoceny podle následujících kritérií (bodový součet kritérií je maximálně 100 bodů):</w:t>
      </w:r>
    </w:p>
    <w:p w14:paraId="00A19D04" w14:textId="794EF2F8" w:rsidR="00931546" w:rsidRPr="004F494D" w:rsidRDefault="00AF118C" w:rsidP="004F494D">
      <w:pPr>
        <w:pStyle w:val="Odstavecseseznamem"/>
        <w:numPr>
          <w:ilvl w:val="0"/>
          <w:numId w:val="39"/>
        </w:numPr>
        <w:jc w:val="both"/>
        <w:rPr>
          <w:b/>
        </w:rPr>
      </w:pPr>
      <w:r w:rsidRPr="004F494D">
        <w:rPr>
          <w:b/>
        </w:rPr>
        <w:t>Efektivita dotace</w:t>
      </w:r>
      <w:r w:rsidR="00931546" w:rsidRPr="004F494D">
        <w:rPr>
          <w:b/>
        </w:rPr>
        <w:t xml:space="preserve"> (</w:t>
      </w:r>
      <w:proofErr w:type="gramStart"/>
      <w:r w:rsidR="00931546" w:rsidRPr="004F494D">
        <w:rPr>
          <w:b/>
        </w:rPr>
        <w:t>0 – 40</w:t>
      </w:r>
      <w:proofErr w:type="gramEnd"/>
      <w:r w:rsidR="00931546" w:rsidRPr="004F494D">
        <w:rPr>
          <w:b/>
        </w:rPr>
        <w:t xml:space="preserve"> bodů)</w:t>
      </w:r>
    </w:p>
    <w:tbl>
      <w:tblPr>
        <w:tblStyle w:val="Mkatabulky"/>
        <w:tblW w:w="0" w:type="auto"/>
        <w:tblLook w:val="04A0" w:firstRow="1" w:lastRow="0" w:firstColumn="1" w:lastColumn="0" w:noHBand="0" w:noVBand="1"/>
      </w:tblPr>
      <w:tblGrid>
        <w:gridCol w:w="4815"/>
        <w:gridCol w:w="1276"/>
        <w:gridCol w:w="1275"/>
        <w:gridCol w:w="1696"/>
      </w:tblGrid>
      <w:tr w:rsidR="000D5914" w:rsidRPr="000D5914" w14:paraId="684703E0" w14:textId="77777777" w:rsidTr="00931546">
        <w:tc>
          <w:tcPr>
            <w:tcW w:w="9062" w:type="dxa"/>
            <w:gridSpan w:val="4"/>
          </w:tcPr>
          <w:p w14:paraId="53115627" w14:textId="77777777" w:rsidR="00931546" w:rsidRPr="000D5914" w:rsidRDefault="00931546" w:rsidP="00931546">
            <w:pPr>
              <w:rPr>
                <w:rFonts w:ascii="Times New Roman" w:hAnsi="Times New Roman"/>
              </w:rPr>
            </w:pPr>
            <w:r w:rsidRPr="000D5914">
              <w:rPr>
                <w:rFonts w:ascii="Times New Roman" w:hAnsi="Times New Roman"/>
              </w:rPr>
              <w:t>Specifikace kritéria:</w:t>
            </w:r>
          </w:p>
          <w:p w14:paraId="5B22FCBF" w14:textId="6257BF21" w:rsidR="00931546" w:rsidRPr="000D5914" w:rsidRDefault="00205422" w:rsidP="00931546">
            <w:pPr>
              <w:rPr>
                <w:rFonts w:ascii="Times New Roman" w:hAnsi="Times New Roman"/>
              </w:rPr>
            </w:pPr>
            <w:r w:rsidRPr="000D5914">
              <w:rPr>
                <w:rFonts w:ascii="Times New Roman" w:hAnsi="Times New Roman"/>
              </w:rPr>
              <w:t>Přínos projektu pro rozvoj a zkvalitnění akutní lůžkové péče ve Středočeském kraji, praktický dopad na kvalitu služeb, smysluplnost a potřebnost dotační akce, přiměřenost nákladů, jedinečnost projektu, charakteristika projektu.</w:t>
            </w:r>
          </w:p>
        </w:tc>
      </w:tr>
      <w:tr w:rsidR="000D5914" w:rsidRPr="000D5914" w14:paraId="333AFBE9" w14:textId="77777777" w:rsidTr="00931546">
        <w:tc>
          <w:tcPr>
            <w:tcW w:w="4815" w:type="dxa"/>
          </w:tcPr>
          <w:p w14:paraId="076C9613" w14:textId="77777777" w:rsidR="00931546" w:rsidRPr="000D5914" w:rsidRDefault="00931546" w:rsidP="00931546">
            <w:pPr>
              <w:rPr>
                <w:rFonts w:ascii="Times New Roman" w:hAnsi="Times New Roman"/>
              </w:rPr>
            </w:pPr>
            <w:r w:rsidRPr="000D5914">
              <w:rPr>
                <w:rFonts w:ascii="Times New Roman" w:hAnsi="Times New Roman"/>
              </w:rPr>
              <w:t>Hodnotitel vybere jednu z možností a přidělí počet bodů</w:t>
            </w:r>
          </w:p>
          <w:p w14:paraId="6BC60761" w14:textId="77777777" w:rsidR="00931546" w:rsidRPr="000D5914" w:rsidRDefault="00931546" w:rsidP="00931546">
            <w:pPr>
              <w:rPr>
                <w:rFonts w:ascii="Times New Roman" w:hAnsi="Times New Roman"/>
              </w:rPr>
            </w:pPr>
            <w:r w:rsidRPr="000D5914">
              <w:rPr>
                <w:rFonts w:ascii="Times New Roman" w:hAnsi="Times New Roman"/>
              </w:rPr>
              <w:t>v rozmezí od 0 do 40 bodů</w:t>
            </w:r>
          </w:p>
        </w:tc>
        <w:tc>
          <w:tcPr>
            <w:tcW w:w="1276" w:type="dxa"/>
          </w:tcPr>
          <w:p w14:paraId="27160216" w14:textId="77777777" w:rsidR="00931546" w:rsidRPr="000D5914" w:rsidRDefault="00931546" w:rsidP="00931546">
            <w:pPr>
              <w:rPr>
                <w:rFonts w:ascii="Times New Roman" w:hAnsi="Times New Roman"/>
              </w:rPr>
            </w:pPr>
            <w:r w:rsidRPr="000D5914">
              <w:rPr>
                <w:rFonts w:ascii="Times New Roman" w:hAnsi="Times New Roman"/>
              </w:rPr>
              <w:t>Přidělené body</w:t>
            </w:r>
          </w:p>
        </w:tc>
        <w:tc>
          <w:tcPr>
            <w:tcW w:w="1275" w:type="dxa"/>
          </w:tcPr>
          <w:p w14:paraId="125AC48F" w14:textId="77777777" w:rsidR="00931546" w:rsidRPr="000D5914" w:rsidRDefault="00931546" w:rsidP="00931546">
            <w:pPr>
              <w:rPr>
                <w:rFonts w:ascii="Times New Roman" w:hAnsi="Times New Roman"/>
              </w:rPr>
            </w:pPr>
            <w:r w:rsidRPr="000D5914">
              <w:rPr>
                <w:rFonts w:ascii="Times New Roman" w:hAnsi="Times New Roman"/>
              </w:rPr>
              <w:t>Max. počet bodů</w:t>
            </w:r>
          </w:p>
        </w:tc>
        <w:tc>
          <w:tcPr>
            <w:tcW w:w="1696" w:type="dxa"/>
          </w:tcPr>
          <w:p w14:paraId="3F336F20" w14:textId="77777777" w:rsidR="00931546" w:rsidRPr="000D5914" w:rsidRDefault="00931546" w:rsidP="00931546">
            <w:pPr>
              <w:rPr>
                <w:rFonts w:ascii="Times New Roman" w:hAnsi="Times New Roman"/>
              </w:rPr>
            </w:pPr>
            <w:r w:rsidRPr="000D5914">
              <w:rPr>
                <w:rFonts w:ascii="Times New Roman" w:hAnsi="Times New Roman"/>
              </w:rPr>
              <w:t>Celkem počet bodů</w:t>
            </w:r>
          </w:p>
        </w:tc>
      </w:tr>
      <w:tr w:rsidR="000D5914" w:rsidRPr="000D5914" w14:paraId="21F3CEC3" w14:textId="77777777" w:rsidTr="00931546">
        <w:tc>
          <w:tcPr>
            <w:tcW w:w="4815" w:type="dxa"/>
          </w:tcPr>
          <w:p w14:paraId="0BB1F6AE" w14:textId="77777777" w:rsidR="00205422" w:rsidRPr="000D5914" w:rsidRDefault="00205422" w:rsidP="00205422">
            <w:pPr>
              <w:rPr>
                <w:rFonts w:ascii="Times New Roman" w:hAnsi="Times New Roman"/>
                <w:b/>
              </w:rPr>
            </w:pPr>
            <w:proofErr w:type="gramStart"/>
            <w:r w:rsidRPr="000D5914">
              <w:rPr>
                <w:rFonts w:ascii="Times New Roman" w:hAnsi="Times New Roman"/>
                <w:b/>
              </w:rPr>
              <w:t>I - vysoká</w:t>
            </w:r>
            <w:proofErr w:type="gramEnd"/>
          </w:p>
          <w:p w14:paraId="78DEF8F3" w14:textId="03714997" w:rsidR="00931546" w:rsidRPr="000D5914" w:rsidRDefault="00205422" w:rsidP="00205422">
            <w:pPr>
              <w:rPr>
                <w:rFonts w:ascii="Times New Roman" w:hAnsi="Times New Roman"/>
                <w:bCs/>
              </w:rPr>
            </w:pPr>
            <w:r w:rsidRPr="000D5914">
              <w:rPr>
                <w:rFonts w:ascii="Times New Roman" w:hAnsi="Times New Roman"/>
              </w:rPr>
              <w:t xml:space="preserve">Žádost je hodnocena jako </w:t>
            </w:r>
            <w:r w:rsidRPr="000D5914">
              <w:rPr>
                <w:rFonts w:ascii="Times New Roman" w:hAnsi="Times New Roman"/>
                <w:b/>
              </w:rPr>
              <w:t>vysoce efektivní</w:t>
            </w:r>
            <w:r w:rsidRPr="000D5914">
              <w:rPr>
                <w:rFonts w:ascii="Times New Roman" w:hAnsi="Times New Roman"/>
              </w:rPr>
              <w:t xml:space="preserve"> z pohledu těchto parametrů: praktický dopad na kvalitu služby, smysluplnost a potřebnost Projektu, přiměřenost nákladů, </w:t>
            </w:r>
            <w:r w:rsidR="00AF118C" w:rsidRPr="000D5914">
              <w:rPr>
                <w:rFonts w:ascii="Times New Roman" w:hAnsi="Times New Roman"/>
              </w:rPr>
              <w:t>P</w:t>
            </w:r>
            <w:r w:rsidRPr="000D5914">
              <w:rPr>
                <w:rFonts w:ascii="Times New Roman" w:hAnsi="Times New Roman"/>
              </w:rPr>
              <w:t xml:space="preserve">rojekt </w:t>
            </w:r>
            <w:r w:rsidRPr="000D5914">
              <w:rPr>
                <w:rFonts w:ascii="Times New Roman" w:hAnsi="Times New Roman"/>
                <w:bCs/>
              </w:rPr>
              <w:t>prokazatelně přispívá ke zvýšení kvality poskytované péče</w:t>
            </w:r>
          </w:p>
        </w:tc>
        <w:tc>
          <w:tcPr>
            <w:tcW w:w="1276" w:type="dxa"/>
          </w:tcPr>
          <w:p w14:paraId="1D018448" w14:textId="184D00D5" w:rsidR="00931546" w:rsidRPr="000D5914" w:rsidRDefault="00205422" w:rsidP="00931546">
            <w:pPr>
              <w:rPr>
                <w:rFonts w:ascii="Times New Roman" w:hAnsi="Times New Roman"/>
              </w:rPr>
            </w:pPr>
            <w:proofErr w:type="gramStart"/>
            <w:r w:rsidRPr="000D5914">
              <w:rPr>
                <w:rFonts w:ascii="Times New Roman" w:hAnsi="Times New Roman"/>
              </w:rPr>
              <w:t>26</w:t>
            </w:r>
            <w:r w:rsidR="00931546" w:rsidRPr="000D5914">
              <w:rPr>
                <w:rFonts w:ascii="Times New Roman" w:hAnsi="Times New Roman"/>
              </w:rPr>
              <w:t xml:space="preserve"> - 40</w:t>
            </w:r>
            <w:proofErr w:type="gramEnd"/>
          </w:p>
        </w:tc>
        <w:tc>
          <w:tcPr>
            <w:tcW w:w="1275" w:type="dxa"/>
          </w:tcPr>
          <w:p w14:paraId="5E3C7753" w14:textId="77777777" w:rsidR="00931546" w:rsidRPr="000D5914" w:rsidRDefault="00931546" w:rsidP="00931546">
            <w:pPr>
              <w:rPr>
                <w:rFonts w:ascii="Times New Roman" w:hAnsi="Times New Roman"/>
              </w:rPr>
            </w:pPr>
            <w:r w:rsidRPr="000D5914">
              <w:rPr>
                <w:rFonts w:ascii="Times New Roman" w:hAnsi="Times New Roman"/>
              </w:rPr>
              <w:t>40</w:t>
            </w:r>
          </w:p>
        </w:tc>
        <w:tc>
          <w:tcPr>
            <w:tcW w:w="1696" w:type="dxa"/>
            <w:vMerge w:val="restart"/>
          </w:tcPr>
          <w:p w14:paraId="50BA9BB2" w14:textId="77777777" w:rsidR="00931546" w:rsidRPr="000D5914" w:rsidRDefault="00931546" w:rsidP="00931546">
            <w:pPr>
              <w:rPr>
                <w:rFonts w:ascii="Times New Roman" w:hAnsi="Times New Roman"/>
              </w:rPr>
            </w:pPr>
            <w:r w:rsidRPr="000D5914">
              <w:rPr>
                <w:rFonts w:ascii="Times New Roman" w:hAnsi="Times New Roman"/>
              </w:rPr>
              <w:t>0 až 40</w:t>
            </w:r>
          </w:p>
        </w:tc>
      </w:tr>
      <w:tr w:rsidR="000D5914" w:rsidRPr="000D5914" w14:paraId="0CD523F2" w14:textId="77777777" w:rsidTr="00931546">
        <w:tc>
          <w:tcPr>
            <w:tcW w:w="4815" w:type="dxa"/>
          </w:tcPr>
          <w:p w14:paraId="5D5B4E0E" w14:textId="77777777" w:rsidR="00AF118C" w:rsidRPr="000D5914" w:rsidRDefault="00AF118C" w:rsidP="00AF118C">
            <w:pPr>
              <w:rPr>
                <w:rFonts w:ascii="Times New Roman" w:hAnsi="Times New Roman"/>
                <w:b/>
              </w:rPr>
            </w:pPr>
            <w:proofErr w:type="gramStart"/>
            <w:r w:rsidRPr="000D5914">
              <w:rPr>
                <w:rFonts w:ascii="Times New Roman" w:hAnsi="Times New Roman"/>
                <w:b/>
              </w:rPr>
              <w:t>II - standardní</w:t>
            </w:r>
            <w:proofErr w:type="gramEnd"/>
          </w:p>
          <w:p w14:paraId="0E653201" w14:textId="69050A25" w:rsidR="00931546" w:rsidRPr="000D5914" w:rsidRDefault="00AF118C" w:rsidP="00AF118C">
            <w:pPr>
              <w:rPr>
                <w:rFonts w:ascii="Times New Roman" w:hAnsi="Times New Roman"/>
                <w:bCs/>
              </w:rPr>
            </w:pPr>
            <w:r w:rsidRPr="000D5914">
              <w:rPr>
                <w:rFonts w:ascii="Times New Roman" w:hAnsi="Times New Roman"/>
              </w:rPr>
              <w:t xml:space="preserve">Žádost je hodnocena jako </w:t>
            </w:r>
            <w:r w:rsidRPr="000D5914">
              <w:rPr>
                <w:rFonts w:ascii="Times New Roman" w:hAnsi="Times New Roman"/>
                <w:b/>
              </w:rPr>
              <w:t>standardně efektivní</w:t>
            </w:r>
            <w:r w:rsidRPr="000D5914">
              <w:rPr>
                <w:rFonts w:ascii="Times New Roman" w:hAnsi="Times New Roman"/>
              </w:rPr>
              <w:t xml:space="preserve"> z pohledu těchto parametrů: praktický dopad na kvalitu služby, smysluplnost a potřebnost Projektu, přiměřenost nákladů, jedinečnost Projektu, p</w:t>
            </w:r>
            <w:r w:rsidR="00205422" w:rsidRPr="000D5914">
              <w:rPr>
                <w:rFonts w:ascii="Times New Roman" w:hAnsi="Times New Roman"/>
                <w:bCs/>
              </w:rPr>
              <w:t xml:space="preserve">řínos </w:t>
            </w:r>
            <w:r w:rsidRPr="000D5914">
              <w:rPr>
                <w:rFonts w:ascii="Times New Roman" w:hAnsi="Times New Roman"/>
                <w:bCs/>
              </w:rPr>
              <w:t>P</w:t>
            </w:r>
            <w:r w:rsidR="00205422" w:rsidRPr="000D5914">
              <w:rPr>
                <w:rFonts w:ascii="Times New Roman" w:hAnsi="Times New Roman"/>
                <w:bCs/>
              </w:rPr>
              <w:t xml:space="preserve">rojektu je hodnocen jako průměrný – </w:t>
            </w:r>
            <w:r w:rsidRPr="000D5914">
              <w:rPr>
                <w:rFonts w:ascii="Times New Roman" w:hAnsi="Times New Roman"/>
                <w:bCs/>
              </w:rPr>
              <w:t xml:space="preserve">stále však </w:t>
            </w:r>
            <w:r w:rsidR="00205422" w:rsidRPr="000D5914">
              <w:rPr>
                <w:rFonts w:ascii="Times New Roman" w:hAnsi="Times New Roman"/>
                <w:bCs/>
              </w:rPr>
              <w:t>prokazatelně přispívá ke zvýšení kvality poskytované péče</w:t>
            </w:r>
          </w:p>
        </w:tc>
        <w:tc>
          <w:tcPr>
            <w:tcW w:w="1276" w:type="dxa"/>
          </w:tcPr>
          <w:p w14:paraId="5B3BFCDF" w14:textId="203F38A9" w:rsidR="00931546" w:rsidRPr="000D5914" w:rsidRDefault="00205422" w:rsidP="00931546">
            <w:pPr>
              <w:rPr>
                <w:rFonts w:ascii="Times New Roman" w:hAnsi="Times New Roman"/>
              </w:rPr>
            </w:pPr>
            <w:proofErr w:type="gramStart"/>
            <w:r w:rsidRPr="000D5914">
              <w:rPr>
                <w:rFonts w:ascii="Times New Roman" w:hAnsi="Times New Roman"/>
              </w:rPr>
              <w:t>11</w:t>
            </w:r>
            <w:r w:rsidR="00931546" w:rsidRPr="000D5914">
              <w:rPr>
                <w:rFonts w:ascii="Times New Roman" w:hAnsi="Times New Roman"/>
              </w:rPr>
              <w:t xml:space="preserve"> - </w:t>
            </w:r>
            <w:r w:rsidRPr="000D5914">
              <w:rPr>
                <w:rFonts w:ascii="Times New Roman" w:hAnsi="Times New Roman"/>
              </w:rPr>
              <w:t>25</w:t>
            </w:r>
            <w:proofErr w:type="gramEnd"/>
          </w:p>
        </w:tc>
        <w:tc>
          <w:tcPr>
            <w:tcW w:w="1275" w:type="dxa"/>
          </w:tcPr>
          <w:p w14:paraId="2760CCCE" w14:textId="194658E8" w:rsidR="00931546" w:rsidRPr="000D5914" w:rsidRDefault="00124B1C" w:rsidP="00931546">
            <w:pPr>
              <w:rPr>
                <w:rFonts w:ascii="Times New Roman" w:hAnsi="Times New Roman"/>
              </w:rPr>
            </w:pPr>
            <w:r>
              <w:rPr>
                <w:rFonts w:ascii="Times New Roman" w:hAnsi="Times New Roman"/>
              </w:rPr>
              <w:t>25</w:t>
            </w:r>
          </w:p>
        </w:tc>
        <w:tc>
          <w:tcPr>
            <w:tcW w:w="1696" w:type="dxa"/>
            <w:vMerge/>
          </w:tcPr>
          <w:p w14:paraId="479DD3DA" w14:textId="77777777" w:rsidR="00931546" w:rsidRPr="000D5914" w:rsidRDefault="00931546" w:rsidP="00931546">
            <w:pPr>
              <w:rPr>
                <w:rFonts w:ascii="Times New Roman" w:hAnsi="Times New Roman"/>
              </w:rPr>
            </w:pPr>
          </w:p>
        </w:tc>
      </w:tr>
      <w:tr w:rsidR="00931546" w:rsidRPr="000D5914" w14:paraId="405A7464" w14:textId="77777777" w:rsidTr="00931546">
        <w:tc>
          <w:tcPr>
            <w:tcW w:w="4815" w:type="dxa"/>
          </w:tcPr>
          <w:p w14:paraId="4A664576" w14:textId="77777777" w:rsidR="00AF118C" w:rsidRPr="000D5914" w:rsidRDefault="00AF118C" w:rsidP="00AF118C">
            <w:pPr>
              <w:rPr>
                <w:rFonts w:ascii="Times New Roman" w:hAnsi="Times New Roman"/>
                <w:b/>
              </w:rPr>
            </w:pPr>
            <w:proofErr w:type="gramStart"/>
            <w:r w:rsidRPr="000D5914">
              <w:rPr>
                <w:rFonts w:ascii="Times New Roman" w:hAnsi="Times New Roman"/>
                <w:b/>
              </w:rPr>
              <w:t>III - nízká</w:t>
            </w:r>
            <w:proofErr w:type="gramEnd"/>
          </w:p>
          <w:p w14:paraId="4CB918C0" w14:textId="4B8CE02C" w:rsidR="00931546" w:rsidRPr="000D5914" w:rsidRDefault="00AF118C" w:rsidP="00AF118C">
            <w:pPr>
              <w:rPr>
                <w:rFonts w:ascii="Times New Roman" w:hAnsi="Times New Roman"/>
                <w:bCs/>
              </w:rPr>
            </w:pPr>
            <w:r w:rsidRPr="000D5914">
              <w:rPr>
                <w:rFonts w:ascii="Times New Roman" w:hAnsi="Times New Roman"/>
              </w:rPr>
              <w:t xml:space="preserve">Žádost je hodnocena jako </w:t>
            </w:r>
            <w:r w:rsidRPr="000D5914">
              <w:rPr>
                <w:rFonts w:ascii="Times New Roman" w:hAnsi="Times New Roman"/>
                <w:b/>
              </w:rPr>
              <w:t>nízce efektivní</w:t>
            </w:r>
            <w:r w:rsidRPr="000D5914">
              <w:rPr>
                <w:rFonts w:ascii="Times New Roman" w:hAnsi="Times New Roman"/>
              </w:rPr>
              <w:t xml:space="preserve"> z pohledu těchto parametrů: praktický dopad na kvalitu služby, smysluplnost a potřebnost Projektu, přiměřenost nákladů, jedinečnost Projektu, p</w:t>
            </w:r>
            <w:r w:rsidR="00205422" w:rsidRPr="000D5914">
              <w:rPr>
                <w:rFonts w:ascii="Times New Roman" w:hAnsi="Times New Roman"/>
                <w:bCs/>
              </w:rPr>
              <w:t>řínos projektu je hodnocen jako nízký – nelze prokazatelně dovodit, zda přispívá ke zvýšení kvality poskytované péče</w:t>
            </w:r>
          </w:p>
        </w:tc>
        <w:tc>
          <w:tcPr>
            <w:tcW w:w="1276" w:type="dxa"/>
          </w:tcPr>
          <w:p w14:paraId="73F749E0" w14:textId="6BB4AE11" w:rsidR="00931546" w:rsidRPr="000D5914" w:rsidRDefault="00205422" w:rsidP="00931546">
            <w:pPr>
              <w:rPr>
                <w:rFonts w:ascii="Times New Roman" w:hAnsi="Times New Roman"/>
              </w:rPr>
            </w:pPr>
            <w:proofErr w:type="gramStart"/>
            <w:r w:rsidRPr="000D5914">
              <w:rPr>
                <w:rFonts w:ascii="Times New Roman" w:hAnsi="Times New Roman"/>
              </w:rPr>
              <w:t>0</w:t>
            </w:r>
            <w:r w:rsidR="00931546" w:rsidRPr="000D5914">
              <w:rPr>
                <w:rFonts w:ascii="Times New Roman" w:hAnsi="Times New Roman"/>
              </w:rPr>
              <w:t xml:space="preserve"> - </w:t>
            </w:r>
            <w:r w:rsidRPr="000D5914">
              <w:rPr>
                <w:rFonts w:ascii="Times New Roman" w:hAnsi="Times New Roman"/>
              </w:rPr>
              <w:t>10</w:t>
            </w:r>
            <w:proofErr w:type="gramEnd"/>
          </w:p>
        </w:tc>
        <w:tc>
          <w:tcPr>
            <w:tcW w:w="1275" w:type="dxa"/>
          </w:tcPr>
          <w:p w14:paraId="70DA0531" w14:textId="61133CEF" w:rsidR="00931546" w:rsidRPr="000D5914" w:rsidRDefault="00124B1C" w:rsidP="00931546">
            <w:pPr>
              <w:rPr>
                <w:rFonts w:ascii="Times New Roman" w:hAnsi="Times New Roman"/>
              </w:rPr>
            </w:pPr>
            <w:r>
              <w:rPr>
                <w:rFonts w:ascii="Times New Roman" w:hAnsi="Times New Roman"/>
              </w:rPr>
              <w:t>10</w:t>
            </w:r>
          </w:p>
        </w:tc>
        <w:tc>
          <w:tcPr>
            <w:tcW w:w="1696" w:type="dxa"/>
            <w:vMerge/>
          </w:tcPr>
          <w:p w14:paraId="77061B83" w14:textId="77777777" w:rsidR="00931546" w:rsidRPr="000D5914" w:rsidRDefault="00931546" w:rsidP="00931546">
            <w:pPr>
              <w:rPr>
                <w:rFonts w:ascii="Times New Roman" w:hAnsi="Times New Roman"/>
              </w:rPr>
            </w:pPr>
          </w:p>
        </w:tc>
      </w:tr>
    </w:tbl>
    <w:p w14:paraId="6DC8B5E1" w14:textId="77777777" w:rsidR="00931546" w:rsidRPr="000D5914" w:rsidRDefault="00931546" w:rsidP="00931546">
      <w:pPr>
        <w:rPr>
          <w:b/>
          <w:sz w:val="16"/>
          <w:szCs w:val="16"/>
        </w:rPr>
      </w:pPr>
    </w:p>
    <w:p w14:paraId="293D7C15" w14:textId="77777777" w:rsidR="00931546" w:rsidRPr="000D5914" w:rsidRDefault="00931546" w:rsidP="00931546"/>
    <w:p w14:paraId="0D9F7413" w14:textId="77777777" w:rsidR="003A41D1" w:rsidRPr="000D5914" w:rsidRDefault="003A41D1">
      <w:pPr>
        <w:rPr>
          <w:b/>
        </w:rPr>
      </w:pPr>
      <w:r w:rsidRPr="000D5914">
        <w:rPr>
          <w:b/>
        </w:rPr>
        <w:br w:type="page"/>
      </w:r>
    </w:p>
    <w:p w14:paraId="36CDFB49" w14:textId="3F99E2D2" w:rsidR="00931546" w:rsidRPr="000D5914" w:rsidRDefault="00AF118C" w:rsidP="00931546">
      <w:pPr>
        <w:ind w:firstLine="708"/>
        <w:rPr>
          <w:b/>
        </w:rPr>
      </w:pPr>
      <w:r w:rsidRPr="000D5914">
        <w:rPr>
          <w:b/>
        </w:rPr>
        <w:lastRenderedPageBreak/>
        <w:t>b</w:t>
      </w:r>
      <w:r w:rsidR="00931546" w:rsidRPr="000D5914">
        <w:rPr>
          <w:b/>
        </w:rPr>
        <w:t>) Hodnocení žadatele (</w:t>
      </w:r>
      <w:proofErr w:type="gramStart"/>
      <w:r w:rsidR="00931546" w:rsidRPr="000D5914">
        <w:rPr>
          <w:b/>
        </w:rPr>
        <w:t>0 – 20</w:t>
      </w:r>
      <w:proofErr w:type="gramEnd"/>
      <w:r w:rsidR="00931546" w:rsidRPr="000D5914">
        <w:rPr>
          <w:b/>
        </w:rPr>
        <w:t xml:space="preserve"> bodů)</w:t>
      </w:r>
    </w:p>
    <w:tbl>
      <w:tblPr>
        <w:tblStyle w:val="Mkatabulky"/>
        <w:tblW w:w="0" w:type="auto"/>
        <w:tblLook w:val="04A0" w:firstRow="1" w:lastRow="0" w:firstColumn="1" w:lastColumn="0" w:noHBand="0" w:noVBand="1"/>
      </w:tblPr>
      <w:tblGrid>
        <w:gridCol w:w="4815"/>
        <w:gridCol w:w="1276"/>
        <w:gridCol w:w="1275"/>
        <w:gridCol w:w="1696"/>
      </w:tblGrid>
      <w:tr w:rsidR="000D5914" w:rsidRPr="000D5914" w14:paraId="2CAD8926" w14:textId="77777777" w:rsidTr="00931546">
        <w:tc>
          <w:tcPr>
            <w:tcW w:w="9062" w:type="dxa"/>
            <w:gridSpan w:val="4"/>
          </w:tcPr>
          <w:p w14:paraId="172DE834" w14:textId="77777777" w:rsidR="00931546" w:rsidRPr="000D5914" w:rsidRDefault="00931546" w:rsidP="00931546">
            <w:pPr>
              <w:rPr>
                <w:rFonts w:ascii="Times New Roman" w:hAnsi="Times New Roman"/>
              </w:rPr>
            </w:pPr>
            <w:r w:rsidRPr="000D5914">
              <w:rPr>
                <w:rFonts w:ascii="Times New Roman" w:hAnsi="Times New Roman"/>
              </w:rPr>
              <w:t>Specifikace kritéria:</w:t>
            </w:r>
          </w:p>
          <w:p w14:paraId="5731CDB5" w14:textId="4839B171" w:rsidR="00931546" w:rsidRPr="000D5914" w:rsidRDefault="00931546" w:rsidP="00931546">
            <w:pPr>
              <w:rPr>
                <w:rFonts w:ascii="Times New Roman" w:hAnsi="Times New Roman"/>
              </w:rPr>
            </w:pPr>
            <w:r w:rsidRPr="000D5914">
              <w:rPr>
                <w:rFonts w:ascii="Times New Roman" w:hAnsi="Times New Roman"/>
              </w:rPr>
              <w:t>Prokazatelné zkušenosti žadatele, tradice a doba působení žadatele v předmětné oblasti, udělené oprávnění pro výkon činnosti</w:t>
            </w:r>
            <w:r w:rsidR="00B8752B" w:rsidRPr="000D5914">
              <w:rPr>
                <w:rFonts w:ascii="Times New Roman" w:hAnsi="Times New Roman"/>
              </w:rPr>
              <w:t>, zkušenosti SK s žadatelem</w:t>
            </w:r>
          </w:p>
        </w:tc>
      </w:tr>
      <w:tr w:rsidR="000D5914" w:rsidRPr="000D5914" w14:paraId="563CA794" w14:textId="77777777" w:rsidTr="00931546">
        <w:tc>
          <w:tcPr>
            <w:tcW w:w="4815" w:type="dxa"/>
          </w:tcPr>
          <w:p w14:paraId="18733BF7" w14:textId="77777777" w:rsidR="00931546" w:rsidRPr="000D5914" w:rsidRDefault="00931546" w:rsidP="00931546">
            <w:pPr>
              <w:rPr>
                <w:rFonts w:ascii="Times New Roman" w:hAnsi="Times New Roman"/>
              </w:rPr>
            </w:pPr>
            <w:r w:rsidRPr="000D5914">
              <w:rPr>
                <w:rFonts w:ascii="Times New Roman" w:hAnsi="Times New Roman"/>
              </w:rPr>
              <w:t>Hodnotitel vybere jednu z možností a přidělí počet bodů</w:t>
            </w:r>
          </w:p>
          <w:p w14:paraId="17D03F4F" w14:textId="77777777" w:rsidR="00931546" w:rsidRPr="000D5914" w:rsidRDefault="00931546" w:rsidP="00931546">
            <w:pPr>
              <w:rPr>
                <w:rFonts w:ascii="Times New Roman" w:hAnsi="Times New Roman"/>
              </w:rPr>
            </w:pPr>
            <w:r w:rsidRPr="000D5914">
              <w:rPr>
                <w:rFonts w:ascii="Times New Roman" w:hAnsi="Times New Roman"/>
              </w:rPr>
              <w:t>v rozmezí od 0 do 20 bodů</w:t>
            </w:r>
          </w:p>
        </w:tc>
        <w:tc>
          <w:tcPr>
            <w:tcW w:w="1276" w:type="dxa"/>
          </w:tcPr>
          <w:p w14:paraId="2B19859A" w14:textId="77777777" w:rsidR="00931546" w:rsidRPr="000D5914" w:rsidRDefault="00931546" w:rsidP="00931546">
            <w:pPr>
              <w:rPr>
                <w:rFonts w:ascii="Times New Roman" w:hAnsi="Times New Roman"/>
              </w:rPr>
            </w:pPr>
            <w:r w:rsidRPr="000D5914">
              <w:rPr>
                <w:rFonts w:ascii="Times New Roman" w:hAnsi="Times New Roman"/>
              </w:rPr>
              <w:t>Přidělené body</w:t>
            </w:r>
          </w:p>
        </w:tc>
        <w:tc>
          <w:tcPr>
            <w:tcW w:w="1275" w:type="dxa"/>
          </w:tcPr>
          <w:p w14:paraId="0D273EDD" w14:textId="77777777" w:rsidR="00931546" w:rsidRPr="000D5914" w:rsidRDefault="00931546" w:rsidP="00931546">
            <w:pPr>
              <w:rPr>
                <w:rFonts w:ascii="Times New Roman" w:hAnsi="Times New Roman"/>
              </w:rPr>
            </w:pPr>
            <w:r w:rsidRPr="000D5914">
              <w:rPr>
                <w:rFonts w:ascii="Times New Roman" w:hAnsi="Times New Roman"/>
              </w:rPr>
              <w:t>Max. počet bodů</w:t>
            </w:r>
          </w:p>
        </w:tc>
        <w:tc>
          <w:tcPr>
            <w:tcW w:w="1696" w:type="dxa"/>
          </w:tcPr>
          <w:p w14:paraId="35A35690" w14:textId="77777777" w:rsidR="00931546" w:rsidRPr="000D5914" w:rsidRDefault="00931546" w:rsidP="00931546">
            <w:pPr>
              <w:rPr>
                <w:rFonts w:ascii="Times New Roman" w:hAnsi="Times New Roman"/>
              </w:rPr>
            </w:pPr>
            <w:r w:rsidRPr="000D5914">
              <w:rPr>
                <w:rFonts w:ascii="Times New Roman" w:hAnsi="Times New Roman"/>
              </w:rPr>
              <w:t>Celkem počet bodů</w:t>
            </w:r>
          </w:p>
        </w:tc>
      </w:tr>
      <w:tr w:rsidR="000D5914" w:rsidRPr="000D5914" w14:paraId="13F0BEA3" w14:textId="77777777" w:rsidTr="00931546">
        <w:tc>
          <w:tcPr>
            <w:tcW w:w="4815" w:type="dxa"/>
          </w:tcPr>
          <w:p w14:paraId="6FF5CDBA" w14:textId="77777777" w:rsidR="00931546" w:rsidRPr="000D5914" w:rsidRDefault="00931546" w:rsidP="00931546">
            <w:pPr>
              <w:rPr>
                <w:rFonts w:ascii="Times New Roman" w:hAnsi="Times New Roman"/>
                <w:b/>
              </w:rPr>
            </w:pPr>
            <w:proofErr w:type="gramStart"/>
            <w:r w:rsidRPr="000D5914">
              <w:rPr>
                <w:rFonts w:ascii="Times New Roman" w:hAnsi="Times New Roman"/>
                <w:b/>
              </w:rPr>
              <w:t>I - vysoké</w:t>
            </w:r>
            <w:proofErr w:type="gramEnd"/>
          </w:p>
          <w:p w14:paraId="43E2472A" w14:textId="7CA6ADC0" w:rsidR="00931546" w:rsidRPr="000D5914" w:rsidRDefault="00931546" w:rsidP="00931546">
            <w:pPr>
              <w:rPr>
                <w:rFonts w:ascii="Times New Roman" w:hAnsi="Times New Roman"/>
              </w:rPr>
            </w:pPr>
            <w:r w:rsidRPr="000D5914">
              <w:rPr>
                <w:rFonts w:ascii="Times New Roman" w:hAnsi="Times New Roman"/>
              </w:rPr>
              <w:t>Pozitivní reference</w:t>
            </w:r>
            <w:r w:rsidR="00B8752B" w:rsidRPr="000D5914">
              <w:rPr>
                <w:rFonts w:ascii="Times New Roman" w:hAnsi="Times New Roman"/>
              </w:rPr>
              <w:t xml:space="preserve"> (pacientů, spolupráce se ZZS </w:t>
            </w:r>
            <w:proofErr w:type="spellStart"/>
            <w:r w:rsidR="00B8752B" w:rsidRPr="000D5914">
              <w:rPr>
                <w:rFonts w:ascii="Times New Roman" w:hAnsi="Times New Roman"/>
              </w:rPr>
              <w:t>SčK</w:t>
            </w:r>
            <w:proofErr w:type="spellEnd"/>
            <w:r w:rsidR="00B8752B" w:rsidRPr="000D5914">
              <w:rPr>
                <w:rFonts w:ascii="Times New Roman" w:hAnsi="Times New Roman"/>
              </w:rPr>
              <w:t>)</w:t>
            </w:r>
            <w:r w:rsidRPr="000D5914">
              <w:rPr>
                <w:rFonts w:ascii="Times New Roman" w:hAnsi="Times New Roman"/>
              </w:rPr>
              <w:t>. Krajský úřad SK</w:t>
            </w:r>
            <w:r w:rsidR="00B8752B" w:rsidRPr="000D5914">
              <w:rPr>
                <w:rFonts w:ascii="Times New Roman" w:hAnsi="Times New Roman"/>
              </w:rPr>
              <w:t xml:space="preserve"> (včetně ZZS)</w:t>
            </w:r>
            <w:r w:rsidRPr="000D5914">
              <w:rPr>
                <w:rFonts w:ascii="Times New Roman" w:hAnsi="Times New Roman"/>
              </w:rPr>
              <w:t xml:space="preserve"> má s žadatelem celkově </w:t>
            </w:r>
            <w:r w:rsidR="00B8752B" w:rsidRPr="000D5914">
              <w:rPr>
                <w:rFonts w:ascii="Times New Roman" w:hAnsi="Times New Roman"/>
              </w:rPr>
              <w:t xml:space="preserve">velmi </w:t>
            </w:r>
            <w:r w:rsidRPr="000D5914">
              <w:rPr>
                <w:rFonts w:ascii="Times New Roman" w:hAnsi="Times New Roman"/>
              </w:rPr>
              <w:t>pozitivní zkušenost. Středočeský kraj neeviduje důvodnou stížnost na žadatelem poskytnutou zdravotní péči.</w:t>
            </w:r>
          </w:p>
        </w:tc>
        <w:tc>
          <w:tcPr>
            <w:tcW w:w="1276" w:type="dxa"/>
          </w:tcPr>
          <w:p w14:paraId="5AD0F3FE" w14:textId="77777777" w:rsidR="00931546" w:rsidRPr="000D5914" w:rsidRDefault="00931546" w:rsidP="00931546">
            <w:pPr>
              <w:rPr>
                <w:rFonts w:ascii="Times New Roman" w:hAnsi="Times New Roman"/>
              </w:rPr>
            </w:pPr>
            <w:proofErr w:type="gramStart"/>
            <w:r w:rsidRPr="000D5914">
              <w:rPr>
                <w:rFonts w:ascii="Times New Roman" w:hAnsi="Times New Roman"/>
              </w:rPr>
              <w:t>14 - 20</w:t>
            </w:r>
            <w:proofErr w:type="gramEnd"/>
          </w:p>
        </w:tc>
        <w:tc>
          <w:tcPr>
            <w:tcW w:w="1275" w:type="dxa"/>
          </w:tcPr>
          <w:p w14:paraId="1D2D3A08" w14:textId="77777777" w:rsidR="00931546" w:rsidRPr="000D5914" w:rsidRDefault="00931546" w:rsidP="00931546">
            <w:pPr>
              <w:rPr>
                <w:rFonts w:ascii="Times New Roman" w:hAnsi="Times New Roman"/>
              </w:rPr>
            </w:pPr>
            <w:r w:rsidRPr="000D5914">
              <w:rPr>
                <w:rFonts w:ascii="Times New Roman" w:hAnsi="Times New Roman"/>
              </w:rPr>
              <w:t>20</w:t>
            </w:r>
          </w:p>
        </w:tc>
        <w:tc>
          <w:tcPr>
            <w:tcW w:w="1696" w:type="dxa"/>
            <w:vMerge w:val="restart"/>
          </w:tcPr>
          <w:p w14:paraId="6B1807D1" w14:textId="77777777" w:rsidR="00931546" w:rsidRPr="000D5914" w:rsidRDefault="00931546" w:rsidP="00931546">
            <w:pPr>
              <w:rPr>
                <w:rFonts w:ascii="Times New Roman" w:hAnsi="Times New Roman"/>
              </w:rPr>
            </w:pPr>
            <w:r w:rsidRPr="000D5914">
              <w:rPr>
                <w:rFonts w:ascii="Times New Roman" w:hAnsi="Times New Roman"/>
              </w:rPr>
              <w:t>0 až 20</w:t>
            </w:r>
          </w:p>
        </w:tc>
      </w:tr>
      <w:tr w:rsidR="000D5914" w:rsidRPr="000D5914" w14:paraId="522AF19A" w14:textId="77777777" w:rsidTr="00931546">
        <w:tc>
          <w:tcPr>
            <w:tcW w:w="4815" w:type="dxa"/>
          </w:tcPr>
          <w:p w14:paraId="15CE214C" w14:textId="77777777" w:rsidR="00931546" w:rsidRPr="000D5914" w:rsidRDefault="00931546" w:rsidP="00931546">
            <w:pPr>
              <w:rPr>
                <w:rFonts w:ascii="Times New Roman" w:hAnsi="Times New Roman"/>
                <w:b/>
              </w:rPr>
            </w:pPr>
            <w:proofErr w:type="gramStart"/>
            <w:r w:rsidRPr="000D5914">
              <w:rPr>
                <w:rFonts w:ascii="Times New Roman" w:hAnsi="Times New Roman"/>
                <w:b/>
              </w:rPr>
              <w:t>II - standardní</w:t>
            </w:r>
            <w:proofErr w:type="gramEnd"/>
          </w:p>
          <w:p w14:paraId="1FE02F49" w14:textId="680346C0" w:rsidR="00931546" w:rsidRPr="000D5914" w:rsidRDefault="00931546" w:rsidP="00931546">
            <w:pPr>
              <w:rPr>
                <w:rFonts w:ascii="Times New Roman" w:hAnsi="Times New Roman"/>
              </w:rPr>
            </w:pPr>
            <w:r w:rsidRPr="000D5914">
              <w:rPr>
                <w:rFonts w:ascii="Times New Roman" w:hAnsi="Times New Roman"/>
              </w:rPr>
              <w:t xml:space="preserve">Pozitivní </w:t>
            </w:r>
            <w:r w:rsidR="00B8752B" w:rsidRPr="000D5914">
              <w:rPr>
                <w:rFonts w:ascii="Times New Roman" w:hAnsi="Times New Roman"/>
              </w:rPr>
              <w:t xml:space="preserve">či neutrální </w:t>
            </w:r>
            <w:r w:rsidRPr="000D5914">
              <w:rPr>
                <w:rFonts w:ascii="Times New Roman" w:hAnsi="Times New Roman"/>
              </w:rPr>
              <w:t>reference</w:t>
            </w:r>
            <w:r w:rsidR="00B8752B" w:rsidRPr="000D5914">
              <w:rPr>
                <w:rFonts w:ascii="Times New Roman" w:hAnsi="Times New Roman"/>
              </w:rPr>
              <w:t xml:space="preserve"> (pacientů, spolupráce se ZZS)</w:t>
            </w:r>
            <w:r w:rsidRPr="000D5914">
              <w:rPr>
                <w:rFonts w:ascii="Times New Roman" w:hAnsi="Times New Roman"/>
              </w:rPr>
              <w:t>. Krajský úřad SK má s žadatelem pozitivní nebo neutrální zkušenost. Středočeský kraj neeviduje důvodnou stížnost na žadatelem poskytnutou zdravotní péči.</w:t>
            </w:r>
          </w:p>
        </w:tc>
        <w:tc>
          <w:tcPr>
            <w:tcW w:w="1276" w:type="dxa"/>
          </w:tcPr>
          <w:p w14:paraId="7682D2B7" w14:textId="77777777" w:rsidR="00931546" w:rsidRPr="000D5914" w:rsidRDefault="00931546" w:rsidP="00931546">
            <w:pPr>
              <w:rPr>
                <w:rFonts w:ascii="Times New Roman" w:hAnsi="Times New Roman"/>
              </w:rPr>
            </w:pPr>
            <w:proofErr w:type="gramStart"/>
            <w:r w:rsidRPr="000D5914">
              <w:rPr>
                <w:rFonts w:ascii="Times New Roman" w:hAnsi="Times New Roman"/>
              </w:rPr>
              <w:t>7 - 13</w:t>
            </w:r>
            <w:proofErr w:type="gramEnd"/>
          </w:p>
        </w:tc>
        <w:tc>
          <w:tcPr>
            <w:tcW w:w="1275" w:type="dxa"/>
          </w:tcPr>
          <w:p w14:paraId="13DAB676" w14:textId="77777777" w:rsidR="00931546" w:rsidRPr="000D5914" w:rsidRDefault="00931546" w:rsidP="00931546">
            <w:pPr>
              <w:rPr>
                <w:rFonts w:ascii="Times New Roman" w:hAnsi="Times New Roman"/>
              </w:rPr>
            </w:pPr>
            <w:r w:rsidRPr="000D5914">
              <w:rPr>
                <w:rFonts w:ascii="Times New Roman" w:hAnsi="Times New Roman"/>
              </w:rPr>
              <w:t>13</w:t>
            </w:r>
          </w:p>
        </w:tc>
        <w:tc>
          <w:tcPr>
            <w:tcW w:w="1696" w:type="dxa"/>
            <w:vMerge/>
          </w:tcPr>
          <w:p w14:paraId="489689A2" w14:textId="77777777" w:rsidR="00931546" w:rsidRPr="000D5914" w:rsidRDefault="00931546" w:rsidP="00931546">
            <w:pPr>
              <w:rPr>
                <w:rFonts w:ascii="Times New Roman" w:hAnsi="Times New Roman"/>
              </w:rPr>
            </w:pPr>
          </w:p>
        </w:tc>
      </w:tr>
      <w:tr w:rsidR="00931546" w:rsidRPr="000D5914" w14:paraId="5F7B9F16" w14:textId="77777777" w:rsidTr="00931546">
        <w:tc>
          <w:tcPr>
            <w:tcW w:w="4815" w:type="dxa"/>
          </w:tcPr>
          <w:p w14:paraId="54839469" w14:textId="77777777" w:rsidR="00931546" w:rsidRPr="000D5914" w:rsidRDefault="00931546" w:rsidP="00931546">
            <w:pPr>
              <w:rPr>
                <w:rFonts w:ascii="Times New Roman" w:hAnsi="Times New Roman"/>
                <w:b/>
              </w:rPr>
            </w:pPr>
            <w:proofErr w:type="gramStart"/>
            <w:r w:rsidRPr="000D5914">
              <w:rPr>
                <w:rFonts w:ascii="Times New Roman" w:hAnsi="Times New Roman"/>
                <w:b/>
              </w:rPr>
              <w:t>III - nízké</w:t>
            </w:r>
            <w:proofErr w:type="gramEnd"/>
          </w:p>
          <w:p w14:paraId="56E15676" w14:textId="188833EB" w:rsidR="00931546" w:rsidRPr="000D5914" w:rsidRDefault="00931546" w:rsidP="00931546">
            <w:pPr>
              <w:rPr>
                <w:rFonts w:ascii="Times New Roman" w:hAnsi="Times New Roman"/>
              </w:rPr>
            </w:pPr>
            <w:r w:rsidRPr="000D5914">
              <w:rPr>
                <w:rFonts w:ascii="Times New Roman" w:hAnsi="Times New Roman"/>
              </w:rPr>
              <w:t>Negativní reference</w:t>
            </w:r>
            <w:r w:rsidR="00B8752B" w:rsidRPr="000D5914">
              <w:rPr>
                <w:rFonts w:ascii="Times New Roman" w:hAnsi="Times New Roman"/>
              </w:rPr>
              <w:t xml:space="preserve"> (pacientů, spolupráce se ZZS)</w:t>
            </w:r>
            <w:r w:rsidRPr="000D5914">
              <w:rPr>
                <w:rFonts w:ascii="Times New Roman" w:hAnsi="Times New Roman"/>
              </w:rPr>
              <w:t>. Krajský úřad SK má s žadatelem negativní zkušenost</w:t>
            </w:r>
            <w:r w:rsidR="00B8752B" w:rsidRPr="000D5914">
              <w:rPr>
                <w:rFonts w:ascii="Times New Roman" w:hAnsi="Times New Roman"/>
              </w:rPr>
              <w:t>, popř. eviduje důvodnou stížnost na žadatelem poskytnutou péči.</w:t>
            </w:r>
          </w:p>
        </w:tc>
        <w:tc>
          <w:tcPr>
            <w:tcW w:w="1276" w:type="dxa"/>
          </w:tcPr>
          <w:p w14:paraId="1DBED04D" w14:textId="77777777" w:rsidR="00931546" w:rsidRPr="000D5914" w:rsidRDefault="00931546" w:rsidP="00931546">
            <w:pPr>
              <w:rPr>
                <w:rFonts w:ascii="Times New Roman" w:hAnsi="Times New Roman"/>
              </w:rPr>
            </w:pPr>
            <w:proofErr w:type="gramStart"/>
            <w:r w:rsidRPr="000D5914">
              <w:rPr>
                <w:rFonts w:ascii="Times New Roman" w:hAnsi="Times New Roman"/>
              </w:rPr>
              <w:t>0 - 6</w:t>
            </w:r>
            <w:proofErr w:type="gramEnd"/>
          </w:p>
        </w:tc>
        <w:tc>
          <w:tcPr>
            <w:tcW w:w="1275" w:type="dxa"/>
          </w:tcPr>
          <w:p w14:paraId="3C49CEDF" w14:textId="77777777" w:rsidR="00931546" w:rsidRPr="000D5914" w:rsidRDefault="00931546" w:rsidP="00931546">
            <w:pPr>
              <w:rPr>
                <w:rFonts w:ascii="Times New Roman" w:hAnsi="Times New Roman"/>
              </w:rPr>
            </w:pPr>
            <w:r w:rsidRPr="000D5914">
              <w:rPr>
                <w:rFonts w:ascii="Times New Roman" w:hAnsi="Times New Roman"/>
              </w:rPr>
              <w:t>6</w:t>
            </w:r>
          </w:p>
        </w:tc>
        <w:tc>
          <w:tcPr>
            <w:tcW w:w="1696" w:type="dxa"/>
            <w:vMerge/>
          </w:tcPr>
          <w:p w14:paraId="769223FD" w14:textId="77777777" w:rsidR="00931546" w:rsidRPr="000D5914" w:rsidRDefault="00931546" w:rsidP="00931546">
            <w:pPr>
              <w:rPr>
                <w:rFonts w:ascii="Times New Roman" w:hAnsi="Times New Roman"/>
              </w:rPr>
            </w:pPr>
          </w:p>
        </w:tc>
      </w:tr>
    </w:tbl>
    <w:p w14:paraId="24930AB3" w14:textId="77777777" w:rsidR="00931546" w:rsidRPr="000D5914" w:rsidRDefault="00931546" w:rsidP="00931546"/>
    <w:p w14:paraId="380E4A99" w14:textId="26FB5F91" w:rsidR="00931546" w:rsidRPr="000D5914" w:rsidRDefault="00AF118C" w:rsidP="00931546">
      <w:pPr>
        <w:ind w:firstLine="708"/>
        <w:rPr>
          <w:b/>
        </w:rPr>
      </w:pPr>
      <w:r w:rsidRPr="000D5914">
        <w:rPr>
          <w:b/>
        </w:rPr>
        <w:t>c</w:t>
      </w:r>
      <w:r w:rsidR="00931546" w:rsidRPr="000D5914">
        <w:rPr>
          <w:b/>
        </w:rPr>
        <w:t xml:space="preserve">) Hodnocení rozpočtu </w:t>
      </w:r>
      <w:r w:rsidR="000B3C5D">
        <w:rPr>
          <w:b/>
        </w:rPr>
        <w:t>projektu</w:t>
      </w:r>
      <w:r w:rsidR="00931546" w:rsidRPr="000D5914">
        <w:rPr>
          <w:b/>
        </w:rPr>
        <w:t xml:space="preserve"> (</w:t>
      </w:r>
      <w:proofErr w:type="gramStart"/>
      <w:r w:rsidR="00931546" w:rsidRPr="000D5914">
        <w:rPr>
          <w:b/>
        </w:rPr>
        <w:t xml:space="preserve">0 – </w:t>
      </w:r>
      <w:r w:rsidR="00EF4DDE" w:rsidRPr="000D5914">
        <w:rPr>
          <w:b/>
        </w:rPr>
        <w:t>2</w:t>
      </w:r>
      <w:r w:rsidR="00931546" w:rsidRPr="000D5914">
        <w:rPr>
          <w:b/>
        </w:rPr>
        <w:t>0</w:t>
      </w:r>
      <w:proofErr w:type="gramEnd"/>
      <w:r w:rsidR="00931546" w:rsidRPr="000D5914">
        <w:rPr>
          <w:b/>
        </w:rPr>
        <w:t xml:space="preserve"> bodů)</w:t>
      </w:r>
    </w:p>
    <w:tbl>
      <w:tblPr>
        <w:tblStyle w:val="Mkatabulky"/>
        <w:tblW w:w="0" w:type="auto"/>
        <w:tblLook w:val="04A0" w:firstRow="1" w:lastRow="0" w:firstColumn="1" w:lastColumn="0" w:noHBand="0" w:noVBand="1"/>
      </w:tblPr>
      <w:tblGrid>
        <w:gridCol w:w="4815"/>
        <w:gridCol w:w="1276"/>
        <w:gridCol w:w="1275"/>
        <w:gridCol w:w="1696"/>
      </w:tblGrid>
      <w:tr w:rsidR="000D5914" w:rsidRPr="000D5914" w14:paraId="490E5A61" w14:textId="77777777" w:rsidTr="00931546">
        <w:tc>
          <w:tcPr>
            <w:tcW w:w="9062" w:type="dxa"/>
            <w:gridSpan w:val="4"/>
          </w:tcPr>
          <w:p w14:paraId="175093B2" w14:textId="77777777" w:rsidR="00931546" w:rsidRPr="000D5914" w:rsidRDefault="00931546" w:rsidP="00931546">
            <w:pPr>
              <w:rPr>
                <w:rFonts w:ascii="Times New Roman" w:hAnsi="Times New Roman"/>
              </w:rPr>
            </w:pPr>
            <w:r w:rsidRPr="000D5914">
              <w:rPr>
                <w:rFonts w:ascii="Times New Roman" w:hAnsi="Times New Roman"/>
              </w:rPr>
              <w:t>Specifikace kritéria:</w:t>
            </w:r>
          </w:p>
          <w:p w14:paraId="093ECB6A" w14:textId="77777777" w:rsidR="00931546" w:rsidRPr="000D5914" w:rsidRDefault="00931546" w:rsidP="00931546">
            <w:pPr>
              <w:rPr>
                <w:rFonts w:ascii="Times New Roman" w:hAnsi="Times New Roman"/>
              </w:rPr>
            </w:pPr>
            <w:r w:rsidRPr="000D5914">
              <w:rPr>
                <w:rFonts w:ascii="Times New Roman" w:hAnsi="Times New Roman"/>
              </w:rPr>
              <w:t>Jasnost a srozumitelnost rozpočtu a jeho položek (viz. Metodický pokyn k podávání žádostí o dotace), přiměřenost výše požadovaných finančních prostředků k cílům a obsahu žádosti.</w:t>
            </w:r>
          </w:p>
        </w:tc>
      </w:tr>
      <w:tr w:rsidR="000D5914" w:rsidRPr="000D5914" w14:paraId="08081FFB" w14:textId="77777777" w:rsidTr="00931546">
        <w:tc>
          <w:tcPr>
            <w:tcW w:w="4815" w:type="dxa"/>
          </w:tcPr>
          <w:p w14:paraId="46AE0FE8" w14:textId="77777777" w:rsidR="00931546" w:rsidRPr="000D5914" w:rsidRDefault="00931546" w:rsidP="00931546">
            <w:pPr>
              <w:rPr>
                <w:rFonts w:ascii="Times New Roman" w:hAnsi="Times New Roman"/>
              </w:rPr>
            </w:pPr>
            <w:r w:rsidRPr="000D5914">
              <w:rPr>
                <w:rFonts w:ascii="Times New Roman" w:hAnsi="Times New Roman"/>
              </w:rPr>
              <w:t>Hodnotitel vybere jednu z možností a přidělí počet bodů</w:t>
            </w:r>
          </w:p>
          <w:p w14:paraId="1EA51ADD" w14:textId="77777777" w:rsidR="00931546" w:rsidRPr="000D5914" w:rsidRDefault="00931546" w:rsidP="00931546">
            <w:pPr>
              <w:rPr>
                <w:rFonts w:ascii="Times New Roman" w:hAnsi="Times New Roman"/>
              </w:rPr>
            </w:pPr>
            <w:r w:rsidRPr="000D5914">
              <w:rPr>
                <w:rFonts w:ascii="Times New Roman" w:hAnsi="Times New Roman"/>
              </w:rPr>
              <w:t>v rozmezí od 0 do 10 bodů</w:t>
            </w:r>
          </w:p>
        </w:tc>
        <w:tc>
          <w:tcPr>
            <w:tcW w:w="1276" w:type="dxa"/>
          </w:tcPr>
          <w:p w14:paraId="3F04531F" w14:textId="77777777" w:rsidR="00931546" w:rsidRPr="000D5914" w:rsidRDefault="00931546" w:rsidP="00931546">
            <w:pPr>
              <w:rPr>
                <w:rFonts w:ascii="Times New Roman" w:hAnsi="Times New Roman"/>
              </w:rPr>
            </w:pPr>
            <w:r w:rsidRPr="000D5914">
              <w:rPr>
                <w:rFonts w:ascii="Times New Roman" w:hAnsi="Times New Roman"/>
              </w:rPr>
              <w:t>Přidělené body</w:t>
            </w:r>
          </w:p>
        </w:tc>
        <w:tc>
          <w:tcPr>
            <w:tcW w:w="1275" w:type="dxa"/>
          </w:tcPr>
          <w:p w14:paraId="23F5A700" w14:textId="77777777" w:rsidR="00931546" w:rsidRPr="000D5914" w:rsidRDefault="00931546" w:rsidP="00931546">
            <w:pPr>
              <w:rPr>
                <w:rFonts w:ascii="Times New Roman" w:hAnsi="Times New Roman"/>
              </w:rPr>
            </w:pPr>
            <w:r w:rsidRPr="000D5914">
              <w:rPr>
                <w:rFonts w:ascii="Times New Roman" w:hAnsi="Times New Roman"/>
              </w:rPr>
              <w:t>Max. počet bodů</w:t>
            </w:r>
          </w:p>
        </w:tc>
        <w:tc>
          <w:tcPr>
            <w:tcW w:w="1696" w:type="dxa"/>
          </w:tcPr>
          <w:p w14:paraId="22148391" w14:textId="77777777" w:rsidR="00931546" w:rsidRPr="000D5914" w:rsidRDefault="00931546" w:rsidP="00931546">
            <w:pPr>
              <w:rPr>
                <w:rFonts w:ascii="Times New Roman" w:hAnsi="Times New Roman"/>
              </w:rPr>
            </w:pPr>
            <w:r w:rsidRPr="000D5914">
              <w:rPr>
                <w:rFonts w:ascii="Times New Roman" w:hAnsi="Times New Roman"/>
              </w:rPr>
              <w:t>Celkem počet bodů</w:t>
            </w:r>
          </w:p>
        </w:tc>
      </w:tr>
      <w:tr w:rsidR="000D5914" w:rsidRPr="000D5914" w14:paraId="5915D038" w14:textId="77777777" w:rsidTr="00931546">
        <w:tc>
          <w:tcPr>
            <w:tcW w:w="4815" w:type="dxa"/>
          </w:tcPr>
          <w:p w14:paraId="3ABF8C8B" w14:textId="77777777" w:rsidR="00931546" w:rsidRPr="000D5914" w:rsidRDefault="00931546" w:rsidP="00931546">
            <w:pPr>
              <w:rPr>
                <w:rFonts w:ascii="Times New Roman" w:hAnsi="Times New Roman"/>
                <w:b/>
              </w:rPr>
            </w:pPr>
            <w:proofErr w:type="gramStart"/>
            <w:r w:rsidRPr="000D5914">
              <w:rPr>
                <w:rFonts w:ascii="Times New Roman" w:hAnsi="Times New Roman"/>
                <w:b/>
              </w:rPr>
              <w:t>I - vysoké</w:t>
            </w:r>
            <w:proofErr w:type="gramEnd"/>
          </w:p>
          <w:p w14:paraId="617F785A" w14:textId="77777777" w:rsidR="00931546" w:rsidRPr="000D5914" w:rsidRDefault="00931546" w:rsidP="00931546">
            <w:pPr>
              <w:rPr>
                <w:rFonts w:ascii="Times New Roman" w:hAnsi="Times New Roman"/>
              </w:rPr>
            </w:pPr>
            <w:r w:rsidRPr="000D5914">
              <w:rPr>
                <w:rFonts w:ascii="Times New Roman" w:hAnsi="Times New Roman"/>
              </w:rPr>
              <w:t>Rozpočet je úplný a jasný, všechny položky jsou vysvětleny, dílčí ceny jsou ve výši v místě a čase obvyklé.</w:t>
            </w:r>
          </w:p>
        </w:tc>
        <w:tc>
          <w:tcPr>
            <w:tcW w:w="1276" w:type="dxa"/>
          </w:tcPr>
          <w:p w14:paraId="7238F5F3" w14:textId="12758C91" w:rsidR="00931546" w:rsidRPr="000D5914" w:rsidRDefault="00EF4DDE" w:rsidP="00931546">
            <w:pPr>
              <w:rPr>
                <w:rFonts w:ascii="Times New Roman" w:hAnsi="Times New Roman"/>
              </w:rPr>
            </w:pPr>
            <w:proofErr w:type="gramStart"/>
            <w:r w:rsidRPr="000D5914">
              <w:rPr>
                <w:rFonts w:ascii="Times New Roman" w:hAnsi="Times New Roman"/>
              </w:rPr>
              <w:t>11</w:t>
            </w:r>
            <w:r w:rsidR="00931546" w:rsidRPr="000D5914">
              <w:rPr>
                <w:rFonts w:ascii="Times New Roman" w:hAnsi="Times New Roman"/>
              </w:rPr>
              <w:t xml:space="preserve"> - </w:t>
            </w:r>
            <w:r w:rsidRPr="000D5914">
              <w:rPr>
                <w:rFonts w:ascii="Times New Roman" w:hAnsi="Times New Roman"/>
              </w:rPr>
              <w:t>2</w:t>
            </w:r>
            <w:r w:rsidR="00931546" w:rsidRPr="000D5914">
              <w:rPr>
                <w:rFonts w:ascii="Times New Roman" w:hAnsi="Times New Roman"/>
              </w:rPr>
              <w:t>0</w:t>
            </w:r>
            <w:proofErr w:type="gramEnd"/>
          </w:p>
        </w:tc>
        <w:tc>
          <w:tcPr>
            <w:tcW w:w="1275" w:type="dxa"/>
          </w:tcPr>
          <w:p w14:paraId="0E4062A4" w14:textId="4E1BAD89" w:rsidR="00931546" w:rsidRPr="000D5914" w:rsidRDefault="00EF4DDE" w:rsidP="00931546">
            <w:pPr>
              <w:rPr>
                <w:rFonts w:ascii="Times New Roman" w:hAnsi="Times New Roman"/>
              </w:rPr>
            </w:pPr>
            <w:r w:rsidRPr="000D5914">
              <w:rPr>
                <w:rFonts w:ascii="Times New Roman" w:hAnsi="Times New Roman"/>
              </w:rPr>
              <w:t>2</w:t>
            </w:r>
            <w:r w:rsidR="00931546" w:rsidRPr="000D5914">
              <w:rPr>
                <w:rFonts w:ascii="Times New Roman" w:hAnsi="Times New Roman"/>
              </w:rPr>
              <w:t>0</w:t>
            </w:r>
          </w:p>
        </w:tc>
        <w:tc>
          <w:tcPr>
            <w:tcW w:w="1696" w:type="dxa"/>
            <w:vMerge w:val="restart"/>
          </w:tcPr>
          <w:p w14:paraId="5714EEB1" w14:textId="143BCD21" w:rsidR="00931546" w:rsidRPr="000D5914" w:rsidRDefault="00931546" w:rsidP="00931546">
            <w:pPr>
              <w:rPr>
                <w:rFonts w:ascii="Times New Roman" w:hAnsi="Times New Roman"/>
              </w:rPr>
            </w:pPr>
            <w:r w:rsidRPr="000D5914">
              <w:rPr>
                <w:rFonts w:ascii="Times New Roman" w:hAnsi="Times New Roman"/>
              </w:rPr>
              <w:t xml:space="preserve">0 až </w:t>
            </w:r>
            <w:r w:rsidR="00EF4DDE" w:rsidRPr="000D5914">
              <w:rPr>
                <w:rFonts w:ascii="Times New Roman" w:hAnsi="Times New Roman"/>
              </w:rPr>
              <w:t>2</w:t>
            </w:r>
            <w:r w:rsidRPr="000D5914">
              <w:rPr>
                <w:rFonts w:ascii="Times New Roman" w:hAnsi="Times New Roman"/>
              </w:rPr>
              <w:t>0</w:t>
            </w:r>
          </w:p>
        </w:tc>
      </w:tr>
      <w:tr w:rsidR="000D5914" w:rsidRPr="000D5914" w14:paraId="123EE590" w14:textId="77777777" w:rsidTr="00931546">
        <w:tc>
          <w:tcPr>
            <w:tcW w:w="4815" w:type="dxa"/>
          </w:tcPr>
          <w:p w14:paraId="34E1DEF8" w14:textId="77777777" w:rsidR="00931546" w:rsidRPr="000D5914" w:rsidRDefault="00931546" w:rsidP="00931546">
            <w:pPr>
              <w:rPr>
                <w:rFonts w:ascii="Times New Roman" w:hAnsi="Times New Roman"/>
                <w:b/>
              </w:rPr>
            </w:pPr>
            <w:proofErr w:type="gramStart"/>
            <w:r w:rsidRPr="000D5914">
              <w:rPr>
                <w:rFonts w:ascii="Times New Roman" w:hAnsi="Times New Roman"/>
                <w:b/>
              </w:rPr>
              <w:t>II - standardní</w:t>
            </w:r>
            <w:proofErr w:type="gramEnd"/>
          </w:p>
          <w:p w14:paraId="583395C7" w14:textId="77777777" w:rsidR="00931546" w:rsidRPr="000D5914" w:rsidRDefault="00931546" w:rsidP="00931546">
            <w:pPr>
              <w:rPr>
                <w:rFonts w:ascii="Times New Roman" w:hAnsi="Times New Roman"/>
              </w:rPr>
            </w:pPr>
            <w:r w:rsidRPr="000D5914">
              <w:rPr>
                <w:rFonts w:ascii="Times New Roman" w:hAnsi="Times New Roman"/>
              </w:rPr>
              <w:t>Drobné nesrovnalosti, které nemají vliv na srozumitelnost rozpočtu.</w:t>
            </w:r>
          </w:p>
        </w:tc>
        <w:tc>
          <w:tcPr>
            <w:tcW w:w="1276" w:type="dxa"/>
          </w:tcPr>
          <w:p w14:paraId="4E05CA49" w14:textId="52772740" w:rsidR="00931546" w:rsidRPr="000D5914" w:rsidRDefault="00931546" w:rsidP="00931546">
            <w:pPr>
              <w:rPr>
                <w:rFonts w:ascii="Times New Roman" w:hAnsi="Times New Roman"/>
              </w:rPr>
            </w:pPr>
            <w:proofErr w:type="gramStart"/>
            <w:r w:rsidRPr="000D5914">
              <w:rPr>
                <w:rFonts w:ascii="Times New Roman" w:hAnsi="Times New Roman"/>
              </w:rPr>
              <w:t xml:space="preserve">1 - </w:t>
            </w:r>
            <w:r w:rsidR="00EF4DDE" w:rsidRPr="000D5914">
              <w:rPr>
                <w:rFonts w:ascii="Times New Roman" w:hAnsi="Times New Roman"/>
              </w:rPr>
              <w:t>10</w:t>
            </w:r>
            <w:proofErr w:type="gramEnd"/>
          </w:p>
        </w:tc>
        <w:tc>
          <w:tcPr>
            <w:tcW w:w="1275" w:type="dxa"/>
          </w:tcPr>
          <w:p w14:paraId="4F2E27F0" w14:textId="39A40A55" w:rsidR="00931546" w:rsidRPr="000D5914" w:rsidRDefault="00EF4DDE" w:rsidP="00931546">
            <w:pPr>
              <w:rPr>
                <w:rFonts w:ascii="Times New Roman" w:hAnsi="Times New Roman"/>
              </w:rPr>
            </w:pPr>
            <w:r w:rsidRPr="000D5914">
              <w:rPr>
                <w:rFonts w:ascii="Times New Roman" w:hAnsi="Times New Roman"/>
              </w:rPr>
              <w:t>10</w:t>
            </w:r>
          </w:p>
        </w:tc>
        <w:tc>
          <w:tcPr>
            <w:tcW w:w="1696" w:type="dxa"/>
            <w:vMerge/>
          </w:tcPr>
          <w:p w14:paraId="38BEFEBA" w14:textId="77777777" w:rsidR="00931546" w:rsidRPr="000D5914" w:rsidRDefault="00931546" w:rsidP="00931546"/>
        </w:tc>
      </w:tr>
      <w:tr w:rsidR="00931546" w:rsidRPr="000D5914" w14:paraId="274C7D8D" w14:textId="77777777" w:rsidTr="00931546">
        <w:tc>
          <w:tcPr>
            <w:tcW w:w="4815" w:type="dxa"/>
          </w:tcPr>
          <w:p w14:paraId="11F97D70" w14:textId="77777777" w:rsidR="00931546" w:rsidRPr="000D5914" w:rsidRDefault="00931546" w:rsidP="00931546">
            <w:pPr>
              <w:rPr>
                <w:rFonts w:ascii="Times New Roman" w:hAnsi="Times New Roman"/>
                <w:b/>
              </w:rPr>
            </w:pPr>
            <w:proofErr w:type="gramStart"/>
            <w:r w:rsidRPr="000D5914">
              <w:rPr>
                <w:rFonts w:ascii="Times New Roman" w:hAnsi="Times New Roman"/>
                <w:b/>
              </w:rPr>
              <w:t>III - nízké</w:t>
            </w:r>
            <w:proofErr w:type="gramEnd"/>
          </w:p>
          <w:p w14:paraId="2B4DE70A" w14:textId="77777777" w:rsidR="00931546" w:rsidRPr="000D5914" w:rsidRDefault="00931546" w:rsidP="00931546">
            <w:pPr>
              <w:rPr>
                <w:rFonts w:ascii="Times New Roman" w:hAnsi="Times New Roman"/>
              </w:rPr>
            </w:pPr>
            <w:r w:rsidRPr="000D5914">
              <w:rPr>
                <w:rFonts w:ascii="Times New Roman" w:hAnsi="Times New Roman"/>
              </w:rPr>
              <w:t>Nejasně definované nebo chybějící položky v rozpočtu, podstatné položky neodpovídající cenám obvyklým, chybějící zásadní položky</w:t>
            </w:r>
          </w:p>
          <w:p w14:paraId="66A52AB2" w14:textId="77777777" w:rsidR="00931546" w:rsidRPr="000D5914" w:rsidRDefault="00931546" w:rsidP="00931546">
            <w:pPr>
              <w:rPr>
                <w:rFonts w:ascii="Times New Roman" w:hAnsi="Times New Roman"/>
              </w:rPr>
            </w:pPr>
            <w:r w:rsidRPr="000D5914">
              <w:rPr>
                <w:rFonts w:ascii="Times New Roman" w:hAnsi="Times New Roman"/>
              </w:rPr>
              <w:t>rozpočtu.</w:t>
            </w:r>
          </w:p>
        </w:tc>
        <w:tc>
          <w:tcPr>
            <w:tcW w:w="1276" w:type="dxa"/>
          </w:tcPr>
          <w:p w14:paraId="6963D41D" w14:textId="77777777" w:rsidR="00931546" w:rsidRPr="000D5914" w:rsidRDefault="00931546" w:rsidP="00931546">
            <w:pPr>
              <w:rPr>
                <w:rFonts w:ascii="Times New Roman" w:hAnsi="Times New Roman"/>
              </w:rPr>
            </w:pPr>
            <w:r w:rsidRPr="000D5914">
              <w:rPr>
                <w:rFonts w:ascii="Times New Roman" w:hAnsi="Times New Roman"/>
              </w:rPr>
              <w:t xml:space="preserve">0 </w:t>
            </w:r>
          </w:p>
        </w:tc>
        <w:tc>
          <w:tcPr>
            <w:tcW w:w="1275" w:type="dxa"/>
          </w:tcPr>
          <w:p w14:paraId="35CD5A7E" w14:textId="77777777" w:rsidR="00931546" w:rsidRPr="000D5914" w:rsidRDefault="00931546" w:rsidP="00931546">
            <w:pPr>
              <w:rPr>
                <w:rFonts w:ascii="Times New Roman" w:hAnsi="Times New Roman"/>
              </w:rPr>
            </w:pPr>
            <w:r w:rsidRPr="000D5914">
              <w:rPr>
                <w:rFonts w:ascii="Times New Roman" w:hAnsi="Times New Roman"/>
              </w:rPr>
              <w:t>0</w:t>
            </w:r>
          </w:p>
        </w:tc>
        <w:tc>
          <w:tcPr>
            <w:tcW w:w="1696" w:type="dxa"/>
            <w:vMerge/>
          </w:tcPr>
          <w:p w14:paraId="22155437" w14:textId="77777777" w:rsidR="00931546" w:rsidRPr="000D5914" w:rsidRDefault="00931546" w:rsidP="00931546"/>
        </w:tc>
      </w:tr>
    </w:tbl>
    <w:p w14:paraId="3C794D36" w14:textId="77777777" w:rsidR="00931546" w:rsidRPr="000D5914" w:rsidRDefault="00931546" w:rsidP="00931546"/>
    <w:p w14:paraId="359BA832" w14:textId="77777777" w:rsidR="003A41D1" w:rsidRPr="000D5914" w:rsidRDefault="003A41D1">
      <w:pPr>
        <w:rPr>
          <w:b/>
        </w:rPr>
      </w:pPr>
      <w:r w:rsidRPr="000D5914">
        <w:rPr>
          <w:b/>
        </w:rPr>
        <w:br w:type="page"/>
      </w:r>
    </w:p>
    <w:p w14:paraId="5249B3DD" w14:textId="3934B1F4" w:rsidR="003A41D1" w:rsidRPr="000D5914" w:rsidRDefault="003A41D1" w:rsidP="003A41D1">
      <w:pPr>
        <w:ind w:firstLine="708"/>
        <w:rPr>
          <w:b/>
        </w:rPr>
      </w:pPr>
      <w:r w:rsidRPr="000D5914">
        <w:rPr>
          <w:b/>
        </w:rPr>
        <w:lastRenderedPageBreak/>
        <w:t>d) Kvalita zpracování projektu (</w:t>
      </w:r>
      <w:proofErr w:type="gramStart"/>
      <w:r w:rsidRPr="000D5914">
        <w:rPr>
          <w:b/>
        </w:rPr>
        <w:t>0 – 10</w:t>
      </w:r>
      <w:proofErr w:type="gramEnd"/>
      <w:r w:rsidRPr="000D5914">
        <w:rPr>
          <w:b/>
        </w:rPr>
        <w:t xml:space="preserve"> bodů)</w:t>
      </w:r>
    </w:p>
    <w:tbl>
      <w:tblPr>
        <w:tblStyle w:val="Mkatabulky"/>
        <w:tblW w:w="0" w:type="auto"/>
        <w:tblLook w:val="04A0" w:firstRow="1" w:lastRow="0" w:firstColumn="1" w:lastColumn="0" w:noHBand="0" w:noVBand="1"/>
      </w:tblPr>
      <w:tblGrid>
        <w:gridCol w:w="4815"/>
        <w:gridCol w:w="1276"/>
        <w:gridCol w:w="1275"/>
        <w:gridCol w:w="1696"/>
      </w:tblGrid>
      <w:tr w:rsidR="000D5914" w:rsidRPr="000D5914" w14:paraId="6339F6AB" w14:textId="77777777" w:rsidTr="00FA08AC">
        <w:tc>
          <w:tcPr>
            <w:tcW w:w="9062" w:type="dxa"/>
            <w:gridSpan w:val="4"/>
          </w:tcPr>
          <w:p w14:paraId="70861587" w14:textId="77777777" w:rsidR="003A41D1" w:rsidRPr="000D5914" w:rsidRDefault="003A41D1" w:rsidP="00FA08AC">
            <w:pPr>
              <w:rPr>
                <w:rFonts w:ascii="Times New Roman" w:hAnsi="Times New Roman"/>
              </w:rPr>
            </w:pPr>
            <w:r w:rsidRPr="000D5914">
              <w:rPr>
                <w:rFonts w:ascii="Times New Roman" w:hAnsi="Times New Roman"/>
              </w:rPr>
              <w:t>Specifikace kritéria:</w:t>
            </w:r>
          </w:p>
          <w:p w14:paraId="62F4C517" w14:textId="43594138" w:rsidR="003A41D1" w:rsidRPr="000D5914" w:rsidRDefault="003A41D1" w:rsidP="00FA08AC">
            <w:pPr>
              <w:rPr>
                <w:rFonts w:ascii="Times New Roman" w:hAnsi="Times New Roman"/>
              </w:rPr>
            </w:pPr>
            <w:r w:rsidRPr="000D5914">
              <w:rPr>
                <w:rFonts w:ascii="Times New Roman" w:hAnsi="Times New Roman"/>
              </w:rPr>
              <w:t>Kvalita zpracování projektu (přehlednost, provázanost, představení cílů a výstupů)</w:t>
            </w:r>
          </w:p>
        </w:tc>
      </w:tr>
      <w:tr w:rsidR="000D5914" w:rsidRPr="000D5914" w14:paraId="1ABB76A5" w14:textId="77777777" w:rsidTr="00FA08AC">
        <w:tc>
          <w:tcPr>
            <w:tcW w:w="4815" w:type="dxa"/>
          </w:tcPr>
          <w:p w14:paraId="41B8ECDE" w14:textId="77777777" w:rsidR="003A41D1" w:rsidRPr="000D5914" w:rsidRDefault="003A41D1" w:rsidP="00FA08AC">
            <w:pPr>
              <w:rPr>
                <w:rFonts w:ascii="Times New Roman" w:hAnsi="Times New Roman"/>
              </w:rPr>
            </w:pPr>
            <w:r w:rsidRPr="000D5914">
              <w:rPr>
                <w:rFonts w:ascii="Times New Roman" w:hAnsi="Times New Roman"/>
              </w:rPr>
              <w:t>Hodnotitel vybere jednu z možností a přidělí počet bodů</w:t>
            </w:r>
          </w:p>
          <w:p w14:paraId="6E63C5F4" w14:textId="77777777" w:rsidR="003A41D1" w:rsidRPr="000D5914" w:rsidRDefault="003A41D1" w:rsidP="00FA08AC">
            <w:pPr>
              <w:rPr>
                <w:rFonts w:ascii="Times New Roman" w:hAnsi="Times New Roman"/>
              </w:rPr>
            </w:pPr>
            <w:r w:rsidRPr="000D5914">
              <w:rPr>
                <w:rFonts w:ascii="Times New Roman" w:hAnsi="Times New Roman"/>
              </w:rPr>
              <w:t>v rozmezí od 0 do 10 bodů</w:t>
            </w:r>
          </w:p>
        </w:tc>
        <w:tc>
          <w:tcPr>
            <w:tcW w:w="1276" w:type="dxa"/>
          </w:tcPr>
          <w:p w14:paraId="04AE2285" w14:textId="77777777" w:rsidR="003A41D1" w:rsidRPr="000D5914" w:rsidRDefault="003A41D1" w:rsidP="00FA08AC">
            <w:pPr>
              <w:rPr>
                <w:rFonts w:ascii="Times New Roman" w:hAnsi="Times New Roman"/>
              </w:rPr>
            </w:pPr>
            <w:r w:rsidRPr="000D5914">
              <w:rPr>
                <w:rFonts w:ascii="Times New Roman" w:hAnsi="Times New Roman"/>
              </w:rPr>
              <w:t>Přidělené body</w:t>
            </w:r>
          </w:p>
        </w:tc>
        <w:tc>
          <w:tcPr>
            <w:tcW w:w="1275" w:type="dxa"/>
          </w:tcPr>
          <w:p w14:paraId="276F0BFA" w14:textId="77777777" w:rsidR="003A41D1" w:rsidRPr="000D5914" w:rsidRDefault="003A41D1" w:rsidP="00FA08AC">
            <w:pPr>
              <w:rPr>
                <w:rFonts w:ascii="Times New Roman" w:hAnsi="Times New Roman"/>
              </w:rPr>
            </w:pPr>
            <w:r w:rsidRPr="000D5914">
              <w:rPr>
                <w:rFonts w:ascii="Times New Roman" w:hAnsi="Times New Roman"/>
              </w:rPr>
              <w:t>Max. počet bodů</w:t>
            </w:r>
          </w:p>
        </w:tc>
        <w:tc>
          <w:tcPr>
            <w:tcW w:w="1696" w:type="dxa"/>
          </w:tcPr>
          <w:p w14:paraId="6A2B507B" w14:textId="77777777" w:rsidR="003A41D1" w:rsidRPr="000D5914" w:rsidRDefault="003A41D1" w:rsidP="00FA08AC">
            <w:pPr>
              <w:rPr>
                <w:rFonts w:ascii="Times New Roman" w:hAnsi="Times New Roman"/>
              </w:rPr>
            </w:pPr>
            <w:r w:rsidRPr="000D5914">
              <w:rPr>
                <w:rFonts w:ascii="Times New Roman" w:hAnsi="Times New Roman"/>
              </w:rPr>
              <w:t>Celkem počet bodů</w:t>
            </w:r>
          </w:p>
        </w:tc>
      </w:tr>
      <w:tr w:rsidR="000D5914" w:rsidRPr="000D5914" w14:paraId="68CC1F34" w14:textId="77777777" w:rsidTr="00FA08AC">
        <w:tc>
          <w:tcPr>
            <w:tcW w:w="4815" w:type="dxa"/>
          </w:tcPr>
          <w:p w14:paraId="24C36A5D" w14:textId="77777777" w:rsidR="003A41D1" w:rsidRPr="000D5914" w:rsidRDefault="003A41D1" w:rsidP="00FA08AC">
            <w:pPr>
              <w:rPr>
                <w:rFonts w:ascii="Times New Roman" w:hAnsi="Times New Roman"/>
                <w:b/>
              </w:rPr>
            </w:pPr>
            <w:proofErr w:type="gramStart"/>
            <w:r w:rsidRPr="000D5914">
              <w:rPr>
                <w:rFonts w:ascii="Times New Roman" w:hAnsi="Times New Roman"/>
                <w:b/>
              </w:rPr>
              <w:t>I - vysoké</w:t>
            </w:r>
            <w:proofErr w:type="gramEnd"/>
          </w:p>
          <w:p w14:paraId="77D44421" w14:textId="36290918" w:rsidR="003A41D1" w:rsidRPr="000D5914" w:rsidRDefault="003A41D1" w:rsidP="00FA08AC">
            <w:pPr>
              <w:rPr>
                <w:rFonts w:ascii="Times New Roman" w:hAnsi="Times New Roman"/>
              </w:rPr>
            </w:pPr>
            <w:r w:rsidRPr="000D5914">
              <w:rPr>
                <w:rFonts w:ascii="Times New Roman" w:hAnsi="Times New Roman"/>
              </w:rPr>
              <w:t>Kvalita zpracování projektů je vysoká, projekt je přehledný, s jasně stanovenými cíli a výstupy</w:t>
            </w:r>
          </w:p>
        </w:tc>
        <w:tc>
          <w:tcPr>
            <w:tcW w:w="1276" w:type="dxa"/>
          </w:tcPr>
          <w:p w14:paraId="254697BB" w14:textId="77777777" w:rsidR="003A41D1" w:rsidRPr="000D5914" w:rsidRDefault="003A41D1" w:rsidP="00FA08AC">
            <w:pPr>
              <w:rPr>
                <w:rFonts w:ascii="Times New Roman" w:hAnsi="Times New Roman"/>
              </w:rPr>
            </w:pPr>
            <w:proofErr w:type="gramStart"/>
            <w:r w:rsidRPr="000D5914">
              <w:rPr>
                <w:rFonts w:ascii="Times New Roman" w:hAnsi="Times New Roman"/>
              </w:rPr>
              <w:t>6 - 10</w:t>
            </w:r>
            <w:proofErr w:type="gramEnd"/>
          </w:p>
        </w:tc>
        <w:tc>
          <w:tcPr>
            <w:tcW w:w="1275" w:type="dxa"/>
          </w:tcPr>
          <w:p w14:paraId="2037B096" w14:textId="77777777" w:rsidR="003A41D1" w:rsidRPr="000D5914" w:rsidRDefault="003A41D1" w:rsidP="00FA08AC">
            <w:pPr>
              <w:rPr>
                <w:rFonts w:ascii="Times New Roman" w:hAnsi="Times New Roman"/>
              </w:rPr>
            </w:pPr>
            <w:r w:rsidRPr="000D5914">
              <w:rPr>
                <w:rFonts w:ascii="Times New Roman" w:hAnsi="Times New Roman"/>
              </w:rPr>
              <w:t>10</w:t>
            </w:r>
          </w:p>
        </w:tc>
        <w:tc>
          <w:tcPr>
            <w:tcW w:w="1696" w:type="dxa"/>
            <w:vMerge w:val="restart"/>
          </w:tcPr>
          <w:p w14:paraId="137E2131" w14:textId="77777777" w:rsidR="003A41D1" w:rsidRPr="000D5914" w:rsidRDefault="003A41D1" w:rsidP="00FA08AC">
            <w:pPr>
              <w:rPr>
                <w:rFonts w:ascii="Times New Roman" w:hAnsi="Times New Roman"/>
              </w:rPr>
            </w:pPr>
            <w:r w:rsidRPr="000D5914">
              <w:rPr>
                <w:rFonts w:ascii="Times New Roman" w:hAnsi="Times New Roman"/>
              </w:rPr>
              <w:t>0 až 10</w:t>
            </w:r>
          </w:p>
        </w:tc>
      </w:tr>
      <w:tr w:rsidR="000D5914" w:rsidRPr="000D5914" w14:paraId="317686A6" w14:textId="77777777" w:rsidTr="00FA08AC">
        <w:tc>
          <w:tcPr>
            <w:tcW w:w="4815" w:type="dxa"/>
          </w:tcPr>
          <w:p w14:paraId="79D5F5E3" w14:textId="77777777" w:rsidR="003A41D1" w:rsidRPr="000D5914" w:rsidRDefault="003A41D1" w:rsidP="00FA08AC">
            <w:pPr>
              <w:rPr>
                <w:rFonts w:ascii="Times New Roman" w:hAnsi="Times New Roman"/>
                <w:b/>
              </w:rPr>
            </w:pPr>
            <w:proofErr w:type="gramStart"/>
            <w:r w:rsidRPr="000D5914">
              <w:rPr>
                <w:rFonts w:ascii="Times New Roman" w:hAnsi="Times New Roman"/>
                <w:b/>
              </w:rPr>
              <w:t>II - standardní</w:t>
            </w:r>
            <w:proofErr w:type="gramEnd"/>
          </w:p>
          <w:p w14:paraId="20470A2A" w14:textId="36204DFB" w:rsidR="003A41D1" w:rsidRPr="000D5914" w:rsidRDefault="003A41D1" w:rsidP="00FA08AC">
            <w:pPr>
              <w:rPr>
                <w:rFonts w:ascii="Times New Roman" w:hAnsi="Times New Roman"/>
              </w:rPr>
            </w:pPr>
            <w:r w:rsidRPr="000D5914">
              <w:rPr>
                <w:rFonts w:ascii="Times New Roman" w:hAnsi="Times New Roman"/>
              </w:rPr>
              <w:t>Drobné nesrovnalosti, které nemají vliv na srozumitelnost projektu.</w:t>
            </w:r>
          </w:p>
        </w:tc>
        <w:tc>
          <w:tcPr>
            <w:tcW w:w="1276" w:type="dxa"/>
          </w:tcPr>
          <w:p w14:paraId="605DBB1B" w14:textId="77777777" w:rsidR="003A41D1" w:rsidRPr="000D5914" w:rsidRDefault="003A41D1" w:rsidP="00FA08AC">
            <w:pPr>
              <w:rPr>
                <w:rFonts w:ascii="Times New Roman" w:hAnsi="Times New Roman"/>
              </w:rPr>
            </w:pPr>
            <w:proofErr w:type="gramStart"/>
            <w:r w:rsidRPr="000D5914">
              <w:rPr>
                <w:rFonts w:ascii="Times New Roman" w:hAnsi="Times New Roman"/>
              </w:rPr>
              <w:t>1 - 5</w:t>
            </w:r>
            <w:proofErr w:type="gramEnd"/>
          </w:p>
        </w:tc>
        <w:tc>
          <w:tcPr>
            <w:tcW w:w="1275" w:type="dxa"/>
          </w:tcPr>
          <w:p w14:paraId="06DFF073" w14:textId="77777777" w:rsidR="003A41D1" w:rsidRPr="000D5914" w:rsidRDefault="003A41D1" w:rsidP="00FA08AC">
            <w:pPr>
              <w:rPr>
                <w:rFonts w:ascii="Times New Roman" w:hAnsi="Times New Roman"/>
              </w:rPr>
            </w:pPr>
            <w:r w:rsidRPr="000D5914">
              <w:rPr>
                <w:rFonts w:ascii="Times New Roman" w:hAnsi="Times New Roman"/>
              </w:rPr>
              <w:t>5</w:t>
            </w:r>
          </w:p>
        </w:tc>
        <w:tc>
          <w:tcPr>
            <w:tcW w:w="1696" w:type="dxa"/>
            <w:vMerge/>
          </w:tcPr>
          <w:p w14:paraId="581825FF" w14:textId="77777777" w:rsidR="003A41D1" w:rsidRPr="000D5914" w:rsidRDefault="003A41D1" w:rsidP="00FA08AC"/>
        </w:tc>
      </w:tr>
      <w:tr w:rsidR="003A41D1" w:rsidRPr="000D5914" w14:paraId="7CD70E1B" w14:textId="77777777" w:rsidTr="00FA08AC">
        <w:tc>
          <w:tcPr>
            <w:tcW w:w="4815" w:type="dxa"/>
          </w:tcPr>
          <w:p w14:paraId="2B184E12" w14:textId="77777777" w:rsidR="003A41D1" w:rsidRPr="000D5914" w:rsidRDefault="003A41D1" w:rsidP="00FA08AC">
            <w:pPr>
              <w:rPr>
                <w:rFonts w:ascii="Times New Roman" w:hAnsi="Times New Roman"/>
                <w:b/>
              </w:rPr>
            </w:pPr>
            <w:proofErr w:type="gramStart"/>
            <w:r w:rsidRPr="000D5914">
              <w:rPr>
                <w:rFonts w:ascii="Times New Roman" w:hAnsi="Times New Roman"/>
                <w:b/>
              </w:rPr>
              <w:t>III - nízké</w:t>
            </w:r>
            <w:proofErr w:type="gramEnd"/>
          </w:p>
          <w:p w14:paraId="5E77D21E" w14:textId="50BA8BD9" w:rsidR="003A41D1" w:rsidRPr="000D5914" w:rsidRDefault="003A41D1" w:rsidP="003A41D1">
            <w:pPr>
              <w:rPr>
                <w:rFonts w:ascii="Times New Roman" w:hAnsi="Times New Roman"/>
              </w:rPr>
            </w:pPr>
            <w:r w:rsidRPr="000D5914">
              <w:rPr>
                <w:rFonts w:ascii="Times New Roman" w:hAnsi="Times New Roman"/>
              </w:rPr>
              <w:t>Nepřehlednost projektu, nejasně definované cíle a výstupy.</w:t>
            </w:r>
          </w:p>
          <w:p w14:paraId="35C4B0FA" w14:textId="494DFF01" w:rsidR="003A41D1" w:rsidRPr="000D5914" w:rsidRDefault="003A41D1" w:rsidP="00FA08AC">
            <w:pPr>
              <w:rPr>
                <w:rFonts w:ascii="Times New Roman" w:hAnsi="Times New Roman"/>
              </w:rPr>
            </w:pPr>
          </w:p>
        </w:tc>
        <w:tc>
          <w:tcPr>
            <w:tcW w:w="1276" w:type="dxa"/>
          </w:tcPr>
          <w:p w14:paraId="55C625C2" w14:textId="77777777" w:rsidR="003A41D1" w:rsidRPr="000D5914" w:rsidRDefault="003A41D1" w:rsidP="00FA08AC">
            <w:pPr>
              <w:rPr>
                <w:rFonts w:ascii="Times New Roman" w:hAnsi="Times New Roman"/>
              </w:rPr>
            </w:pPr>
            <w:r w:rsidRPr="000D5914">
              <w:rPr>
                <w:rFonts w:ascii="Times New Roman" w:hAnsi="Times New Roman"/>
              </w:rPr>
              <w:t xml:space="preserve">0 </w:t>
            </w:r>
          </w:p>
        </w:tc>
        <w:tc>
          <w:tcPr>
            <w:tcW w:w="1275" w:type="dxa"/>
          </w:tcPr>
          <w:p w14:paraId="2DA3737F" w14:textId="77777777" w:rsidR="003A41D1" w:rsidRPr="000D5914" w:rsidRDefault="003A41D1" w:rsidP="00FA08AC">
            <w:pPr>
              <w:rPr>
                <w:rFonts w:ascii="Times New Roman" w:hAnsi="Times New Roman"/>
              </w:rPr>
            </w:pPr>
            <w:r w:rsidRPr="000D5914">
              <w:rPr>
                <w:rFonts w:ascii="Times New Roman" w:hAnsi="Times New Roman"/>
              </w:rPr>
              <w:t>0</w:t>
            </w:r>
          </w:p>
        </w:tc>
        <w:tc>
          <w:tcPr>
            <w:tcW w:w="1696" w:type="dxa"/>
            <w:vMerge/>
          </w:tcPr>
          <w:p w14:paraId="729297D0" w14:textId="77777777" w:rsidR="003A41D1" w:rsidRPr="000D5914" w:rsidRDefault="003A41D1" w:rsidP="00FA08AC"/>
        </w:tc>
      </w:tr>
    </w:tbl>
    <w:p w14:paraId="169FBC6D" w14:textId="77777777" w:rsidR="00AC6158" w:rsidRPr="000D5914" w:rsidRDefault="00AC6158" w:rsidP="00AC6158">
      <w:pPr>
        <w:ind w:left="360"/>
        <w:jc w:val="both"/>
      </w:pPr>
    </w:p>
    <w:p w14:paraId="100AA269" w14:textId="0654331A" w:rsidR="00CF136E" w:rsidRPr="000D5914" w:rsidRDefault="00CF136E" w:rsidP="00CF136E">
      <w:pPr>
        <w:pStyle w:val="Odstavecseseznamem"/>
        <w:numPr>
          <w:ilvl w:val="0"/>
          <w:numId w:val="35"/>
        </w:numPr>
        <w:rPr>
          <w:b/>
        </w:rPr>
      </w:pPr>
      <w:r w:rsidRPr="000D5914">
        <w:rPr>
          <w:b/>
        </w:rPr>
        <w:t>Potvrzení o finančním zajištění (</w:t>
      </w:r>
      <w:proofErr w:type="gramStart"/>
      <w:r w:rsidRPr="000D5914">
        <w:rPr>
          <w:b/>
        </w:rPr>
        <w:t>0 – 10</w:t>
      </w:r>
      <w:proofErr w:type="gramEnd"/>
      <w:r w:rsidRPr="000D5914">
        <w:rPr>
          <w:b/>
        </w:rPr>
        <w:t xml:space="preserve"> bodů)</w:t>
      </w:r>
    </w:p>
    <w:tbl>
      <w:tblPr>
        <w:tblStyle w:val="Mkatabulky"/>
        <w:tblW w:w="0" w:type="auto"/>
        <w:tblLook w:val="04A0" w:firstRow="1" w:lastRow="0" w:firstColumn="1" w:lastColumn="0" w:noHBand="0" w:noVBand="1"/>
      </w:tblPr>
      <w:tblGrid>
        <w:gridCol w:w="4815"/>
        <w:gridCol w:w="1276"/>
        <w:gridCol w:w="1275"/>
        <w:gridCol w:w="1696"/>
      </w:tblGrid>
      <w:tr w:rsidR="000D5914" w:rsidRPr="000D5914" w14:paraId="4242F897" w14:textId="77777777" w:rsidTr="00EE2B2E">
        <w:tc>
          <w:tcPr>
            <w:tcW w:w="9062" w:type="dxa"/>
            <w:gridSpan w:val="4"/>
          </w:tcPr>
          <w:p w14:paraId="54F75ADC" w14:textId="77777777" w:rsidR="00CF136E" w:rsidRPr="000D5914" w:rsidRDefault="00CF136E" w:rsidP="00EE2B2E">
            <w:pPr>
              <w:rPr>
                <w:rFonts w:ascii="Times New Roman" w:hAnsi="Times New Roman"/>
              </w:rPr>
            </w:pPr>
            <w:r w:rsidRPr="000D5914">
              <w:rPr>
                <w:rFonts w:ascii="Times New Roman" w:hAnsi="Times New Roman"/>
              </w:rPr>
              <w:t>Specifikace kritéria:</w:t>
            </w:r>
          </w:p>
          <w:p w14:paraId="306588EF" w14:textId="24353DC4" w:rsidR="00CF136E" w:rsidRPr="000D5914" w:rsidRDefault="00E67A8B" w:rsidP="00EE2B2E">
            <w:pPr>
              <w:rPr>
                <w:rFonts w:ascii="Times New Roman" w:hAnsi="Times New Roman"/>
              </w:rPr>
            </w:pPr>
            <w:r w:rsidRPr="000D5914">
              <w:rPr>
                <w:rFonts w:ascii="Times New Roman" w:hAnsi="Times New Roman"/>
              </w:rPr>
              <w:t>Potvrzení o finančním zabezpečení</w:t>
            </w:r>
          </w:p>
        </w:tc>
      </w:tr>
      <w:tr w:rsidR="000D5914" w:rsidRPr="000D5914" w14:paraId="7DA6C518" w14:textId="77777777" w:rsidTr="00EE2B2E">
        <w:tc>
          <w:tcPr>
            <w:tcW w:w="4815" w:type="dxa"/>
          </w:tcPr>
          <w:p w14:paraId="1E478270" w14:textId="77777777" w:rsidR="00CF136E" w:rsidRPr="000D5914" w:rsidRDefault="00CF136E" w:rsidP="00EE2B2E">
            <w:pPr>
              <w:rPr>
                <w:rFonts w:ascii="Times New Roman" w:hAnsi="Times New Roman"/>
              </w:rPr>
            </w:pPr>
            <w:r w:rsidRPr="000D5914">
              <w:rPr>
                <w:rFonts w:ascii="Times New Roman" w:hAnsi="Times New Roman"/>
              </w:rPr>
              <w:t>Hodnotitel vybere jednu z možností a přidělí počet bodů</w:t>
            </w:r>
          </w:p>
          <w:p w14:paraId="3863C467" w14:textId="77777777" w:rsidR="00CF136E" w:rsidRPr="000D5914" w:rsidRDefault="00CF136E" w:rsidP="00EE2B2E">
            <w:pPr>
              <w:rPr>
                <w:rFonts w:ascii="Times New Roman" w:hAnsi="Times New Roman"/>
              </w:rPr>
            </w:pPr>
            <w:r w:rsidRPr="000D5914">
              <w:rPr>
                <w:rFonts w:ascii="Times New Roman" w:hAnsi="Times New Roman"/>
              </w:rPr>
              <w:t>v rozmezí od 0 do 10 bodů</w:t>
            </w:r>
          </w:p>
        </w:tc>
        <w:tc>
          <w:tcPr>
            <w:tcW w:w="1276" w:type="dxa"/>
          </w:tcPr>
          <w:p w14:paraId="6672625B" w14:textId="77777777" w:rsidR="00CF136E" w:rsidRPr="000D5914" w:rsidRDefault="00CF136E" w:rsidP="00EE2B2E">
            <w:pPr>
              <w:rPr>
                <w:rFonts w:ascii="Times New Roman" w:hAnsi="Times New Roman"/>
              </w:rPr>
            </w:pPr>
            <w:r w:rsidRPr="000D5914">
              <w:rPr>
                <w:rFonts w:ascii="Times New Roman" w:hAnsi="Times New Roman"/>
              </w:rPr>
              <w:t>Přidělené body</w:t>
            </w:r>
          </w:p>
        </w:tc>
        <w:tc>
          <w:tcPr>
            <w:tcW w:w="1275" w:type="dxa"/>
          </w:tcPr>
          <w:p w14:paraId="4D342D13" w14:textId="77777777" w:rsidR="00CF136E" w:rsidRPr="000D5914" w:rsidRDefault="00CF136E" w:rsidP="00EE2B2E">
            <w:pPr>
              <w:rPr>
                <w:rFonts w:ascii="Times New Roman" w:hAnsi="Times New Roman"/>
              </w:rPr>
            </w:pPr>
            <w:r w:rsidRPr="000D5914">
              <w:rPr>
                <w:rFonts w:ascii="Times New Roman" w:hAnsi="Times New Roman"/>
              </w:rPr>
              <w:t>Max. počet bodů</w:t>
            </w:r>
          </w:p>
        </w:tc>
        <w:tc>
          <w:tcPr>
            <w:tcW w:w="1696" w:type="dxa"/>
          </w:tcPr>
          <w:p w14:paraId="65B220F2" w14:textId="77777777" w:rsidR="00CF136E" w:rsidRPr="000D5914" w:rsidRDefault="00CF136E" w:rsidP="00EE2B2E">
            <w:pPr>
              <w:rPr>
                <w:rFonts w:ascii="Times New Roman" w:hAnsi="Times New Roman"/>
              </w:rPr>
            </w:pPr>
            <w:r w:rsidRPr="000D5914">
              <w:rPr>
                <w:rFonts w:ascii="Times New Roman" w:hAnsi="Times New Roman"/>
              </w:rPr>
              <w:t>Celkem počet bodů</w:t>
            </w:r>
          </w:p>
        </w:tc>
      </w:tr>
      <w:tr w:rsidR="000D5914" w:rsidRPr="000D5914" w14:paraId="28EFEBAA" w14:textId="77777777" w:rsidTr="00EE2B2E">
        <w:tc>
          <w:tcPr>
            <w:tcW w:w="4815" w:type="dxa"/>
          </w:tcPr>
          <w:p w14:paraId="01E41A1E" w14:textId="77777777" w:rsidR="00CF136E" w:rsidRPr="000D5914" w:rsidRDefault="00CF136E" w:rsidP="00EE2B2E">
            <w:pPr>
              <w:rPr>
                <w:rFonts w:ascii="Times New Roman" w:hAnsi="Times New Roman"/>
                <w:b/>
              </w:rPr>
            </w:pPr>
            <w:proofErr w:type="gramStart"/>
            <w:r w:rsidRPr="000D5914">
              <w:rPr>
                <w:rFonts w:ascii="Times New Roman" w:hAnsi="Times New Roman"/>
                <w:b/>
              </w:rPr>
              <w:t>I - vysoké</w:t>
            </w:r>
            <w:proofErr w:type="gramEnd"/>
          </w:p>
          <w:p w14:paraId="26CA8FB2" w14:textId="0826599F" w:rsidR="00CF136E" w:rsidRPr="000D5914" w:rsidRDefault="00CF136E" w:rsidP="00EE2B2E">
            <w:pPr>
              <w:rPr>
                <w:rFonts w:ascii="Times New Roman" w:hAnsi="Times New Roman"/>
              </w:rPr>
            </w:pPr>
            <w:r w:rsidRPr="000D5914">
              <w:rPr>
                <w:rFonts w:ascii="Times New Roman" w:hAnsi="Times New Roman"/>
              </w:rPr>
              <w:t>Splňuje</w:t>
            </w:r>
          </w:p>
        </w:tc>
        <w:tc>
          <w:tcPr>
            <w:tcW w:w="1276" w:type="dxa"/>
          </w:tcPr>
          <w:p w14:paraId="43F76C3E" w14:textId="77777777" w:rsidR="00CF136E" w:rsidRPr="000D5914" w:rsidRDefault="00CF136E" w:rsidP="00EE2B2E">
            <w:pPr>
              <w:rPr>
                <w:rFonts w:ascii="Times New Roman" w:hAnsi="Times New Roman"/>
              </w:rPr>
            </w:pPr>
            <w:proofErr w:type="gramStart"/>
            <w:r w:rsidRPr="000D5914">
              <w:rPr>
                <w:rFonts w:ascii="Times New Roman" w:hAnsi="Times New Roman"/>
              </w:rPr>
              <w:t>6 - 10</w:t>
            </w:r>
            <w:proofErr w:type="gramEnd"/>
          </w:p>
        </w:tc>
        <w:tc>
          <w:tcPr>
            <w:tcW w:w="1275" w:type="dxa"/>
          </w:tcPr>
          <w:p w14:paraId="0600696F" w14:textId="77777777" w:rsidR="00CF136E" w:rsidRPr="000D5914" w:rsidRDefault="00CF136E" w:rsidP="00EE2B2E">
            <w:pPr>
              <w:rPr>
                <w:rFonts w:ascii="Times New Roman" w:hAnsi="Times New Roman"/>
              </w:rPr>
            </w:pPr>
            <w:r w:rsidRPr="000D5914">
              <w:rPr>
                <w:rFonts w:ascii="Times New Roman" w:hAnsi="Times New Roman"/>
              </w:rPr>
              <w:t>10</w:t>
            </w:r>
          </w:p>
        </w:tc>
        <w:tc>
          <w:tcPr>
            <w:tcW w:w="1696" w:type="dxa"/>
            <w:vMerge w:val="restart"/>
          </w:tcPr>
          <w:p w14:paraId="58D971CF" w14:textId="77777777" w:rsidR="00CF136E" w:rsidRPr="000D5914" w:rsidRDefault="00CF136E" w:rsidP="00EE2B2E">
            <w:pPr>
              <w:rPr>
                <w:rFonts w:ascii="Times New Roman" w:hAnsi="Times New Roman"/>
              </w:rPr>
            </w:pPr>
            <w:r w:rsidRPr="000D5914">
              <w:rPr>
                <w:rFonts w:ascii="Times New Roman" w:hAnsi="Times New Roman"/>
              </w:rPr>
              <w:t>0 až 10</w:t>
            </w:r>
          </w:p>
        </w:tc>
      </w:tr>
      <w:tr w:rsidR="000D5914" w:rsidRPr="000D5914" w14:paraId="4CD37473" w14:textId="77777777" w:rsidTr="00EE2B2E">
        <w:tc>
          <w:tcPr>
            <w:tcW w:w="4815" w:type="dxa"/>
          </w:tcPr>
          <w:p w14:paraId="1730ADF4" w14:textId="77777777" w:rsidR="00CF136E" w:rsidRPr="000D5914" w:rsidRDefault="00CF136E" w:rsidP="00EE2B2E">
            <w:pPr>
              <w:rPr>
                <w:rFonts w:ascii="Times New Roman" w:hAnsi="Times New Roman"/>
                <w:b/>
              </w:rPr>
            </w:pPr>
            <w:proofErr w:type="gramStart"/>
            <w:r w:rsidRPr="000D5914">
              <w:rPr>
                <w:rFonts w:ascii="Times New Roman" w:hAnsi="Times New Roman"/>
                <w:b/>
              </w:rPr>
              <w:t>II - standardní</w:t>
            </w:r>
            <w:proofErr w:type="gramEnd"/>
          </w:p>
          <w:p w14:paraId="418E3146" w14:textId="3098CDE6" w:rsidR="00CF136E" w:rsidRPr="000D5914" w:rsidRDefault="00CF136E" w:rsidP="00EE2B2E">
            <w:pPr>
              <w:rPr>
                <w:rFonts w:ascii="Times New Roman" w:hAnsi="Times New Roman"/>
              </w:rPr>
            </w:pPr>
            <w:r w:rsidRPr="000D5914">
              <w:rPr>
                <w:rFonts w:ascii="Times New Roman" w:hAnsi="Times New Roman"/>
              </w:rPr>
              <w:t>Spíše splňuje</w:t>
            </w:r>
          </w:p>
        </w:tc>
        <w:tc>
          <w:tcPr>
            <w:tcW w:w="1276" w:type="dxa"/>
          </w:tcPr>
          <w:p w14:paraId="070516C9" w14:textId="77777777" w:rsidR="00CF136E" w:rsidRPr="000D5914" w:rsidRDefault="00CF136E" w:rsidP="00EE2B2E">
            <w:pPr>
              <w:rPr>
                <w:rFonts w:ascii="Times New Roman" w:hAnsi="Times New Roman"/>
              </w:rPr>
            </w:pPr>
            <w:proofErr w:type="gramStart"/>
            <w:r w:rsidRPr="000D5914">
              <w:rPr>
                <w:rFonts w:ascii="Times New Roman" w:hAnsi="Times New Roman"/>
              </w:rPr>
              <w:t>1 - 5</w:t>
            </w:r>
            <w:proofErr w:type="gramEnd"/>
          </w:p>
        </w:tc>
        <w:tc>
          <w:tcPr>
            <w:tcW w:w="1275" w:type="dxa"/>
          </w:tcPr>
          <w:p w14:paraId="6947D404" w14:textId="77777777" w:rsidR="00CF136E" w:rsidRPr="000D5914" w:rsidRDefault="00CF136E" w:rsidP="00EE2B2E">
            <w:pPr>
              <w:rPr>
                <w:rFonts w:ascii="Times New Roman" w:hAnsi="Times New Roman"/>
              </w:rPr>
            </w:pPr>
            <w:r w:rsidRPr="000D5914">
              <w:rPr>
                <w:rFonts w:ascii="Times New Roman" w:hAnsi="Times New Roman"/>
              </w:rPr>
              <w:t>5</w:t>
            </w:r>
          </w:p>
        </w:tc>
        <w:tc>
          <w:tcPr>
            <w:tcW w:w="1696" w:type="dxa"/>
            <w:vMerge/>
          </w:tcPr>
          <w:p w14:paraId="039D83BC" w14:textId="77777777" w:rsidR="00CF136E" w:rsidRPr="000D5914" w:rsidRDefault="00CF136E" w:rsidP="00EE2B2E"/>
        </w:tc>
      </w:tr>
      <w:tr w:rsidR="000D5914" w:rsidRPr="000D5914" w14:paraId="6B0CF4E6" w14:textId="77777777" w:rsidTr="00EE2B2E">
        <w:tc>
          <w:tcPr>
            <w:tcW w:w="4815" w:type="dxa"/>
          </w:tcPr>
          <w:p w14:paraId="67273F9C" w14:textId="77777777" w:rsidR="00CF136E" w:rsidRPr="000D5914" w:rsidRDefault="00CF136E" w:rsidP="00EE2B2E">
            <w:pPr>
              <w:rPr>
                <w:rFonts w:ascii="Times New Roman" w:hAnsi="Times New Roman"/>
                <w:b/>
              </w:rPr>
            </w:pPr>
            <w:proofErr w:type="gramStart"/>
            <w:r w:rsidRPr="000D5914">
              <w:rPr>
                <w:rFonts w:ascii="Times New Roman" w:hAnsi="Times New Roman"/>
                <w:b/>
              </w:rPr>
              <w:t>III - nízké</w:t>
            </w:r>
            <w:proofErr w:type="gramEnd"/>
          </w:p>
          <w:p w14:paraId="67C029B9" w14:textId="190CCEC4" w:rsidR="00CF136E" w:rsidRPr="000D5914" w:rsidRDefault="00CF136E" w:rsidP="00EE2B2E">
            <w:pPr>
              <w:rPr>
                <w:rFonts w:ascii="Times New Roman" w:hAnsi="Times New Roman"/>
              </w:rPr>
            </w:pPr>
            <w:r w:rsidRPr="000D5914">
              <w:rPr>
                <w:rFonts w:ascii="Times New Roman" w:hAnsi="Times New Roman"/>
              </w:rPr>
              <w:t>Nesplňuje</w:t>
            </w:r>
          </w:p>
          <w:p w14:paraId="520D872E" w14:textId="77777777" w:rsidR="00CF136E" w:rsidRPr="000D5914" w:rsidRDefault="00CF136E" w:rsidP="00EE2B2E">
            <w:pPr>
              <w:rPr>
                <w:rFonts w:ascii="Times New Roman" w:hAnsi="Times New Roman"/>
              </w:rPr>
            </w:pPr>
          </w:p>
        </w:tc>
        <w:tc>
          <w:tcPr>
            <w:tcW w:w="1276" w:type="dxa"/>
          </w:tcPr>
          <w:p w14:paraId="6C07DBE8" w14:textId="77777777" w:rsidR="00CF136E" w:rsidRPr="000D5914" w:rsidRDefault="00CF136E" w:rsidP="00EE2B2E">
            <w:pPr>
              <w:rPr>
                <w:rFonts w:ascii="Times New Roman" w:hAnsi="Times New Roman"/>
              </w:rPr>
            </w:pPr>
            <w:r w:rsidRPr="000D5914">
              <w:rPr>
                <w:rFonts w:ascii="Times New Roman" w:hAnsi="Times New Roman"/>
              </w:rPr>
              <w:t xml:space="preserve">0 </w:t>
            </w:r>
          </w:p>
        </w:tc>
        <w:tc>
          <w:tcPr>
            <w:tcW w:w="1275" w:type="dxa"/>
          </w:tcPr>
          <w:p w14:paraId="048C3837" w14:textId="77777777" w:rsidR="00CF136E" w:rsidRPr="000D5914" w:rsidRDefault="00CF136E" w:rsidP="00EE2B2E">
            <w:pPr>
              <w:rPr>
                <w:rFonts w:ascii="Times New Roman" w:hAnsi="Times New Roman"/>
              </w:rPr>
            </w:pPr>
            <w:r w:rsidRPr="000D5914">
              <w:rPr>
                <w:rFonts w:ascii="Times New Roman" w:hAnsi="Times New Roman"/>
              </w:rPr>
              <w:t>0</w:t>
            </w:r>
          </w:p>
        </w:tc>
        <w:tc>
          <w:tcPr>
            <w:tcW w:w="1696" w:type="dxa"/>
            <w:vMerge/>
          </w:tcPr>
          <w:p w14:paraId="12553CDF" w14:textId="77777777" w:rsidR="00CF136E" w:rsidRPr="000D5914" w:rsidRDefault="00CF136E" w:rsidP="00EE2B2E"/>
        </w:tc>
      </w:tr>
    </w:tbl>
    <w:p w14:paraId="67684B07" w14:textId="63B2E679" w:rsidR="00CF136E" w:rsidRDefault="00CF136E" w:rsidP="00CF136E">
      <w:pPr>
        <w:rPr>
          <w:b/>
          <w:color w:val="FF0000"/>
        </w:rPr>
      </w:pPr>
    </w:p>
    <w:p w14:paraId="0E4A0B1A" w14:textId="77777777" w:rsidR="00872F21" w:rsidRPr="00BC5694" w:rsidRDefault="00872F21" w:rsidP="00872F21">
      <w:pPr>
        <w:rPr>
          <w:color w:val="FF0000"/>
        </w:rPr>
      </w:pPr>
    </w:p>
    <w:p w14:paraId="4998996B" w14:textId="676E618C" w:rsidR="00515567" w:rsidRPr="004F494D" w:rsidRDefault="00515567" w:rsidP="001E146D">
      <w:pPr>
        <w:pStyle w:val="Odstavecseseznamem"/>
        <w:numPr>
          <w:ilvl w:val="0"/>
          <w:numId w:val="41"/>
        </w:numPr>
        <w:jc w:val="both"/>
      </w:pPr>
      <w:r w:rsidRPr="004F494D">
        <w:t>Výsledné bodové hodnocení žádosti je rovno průměru všech udělených bodů vůči počtu členů hodnotící komise, kteří odevzdají platný protokol hodnocení žádostí. V případě rovnosti výsledného bodového hodnocení žádostí je pořadí žádostí stanoveno podle data podání žádosti. V odůvodněných případech,  například z důvodu významné odchylky bodového hodnocení člena hodnotící komise oproti průměrnému bodovému hodnocení ostatních členů hodnotící komise  nebo při zjištění jiných závažných nedostatků v hodnocení člena hodnotící komise je Rada</w:t>
      </w:r>
      <w:r w:rsidR="007B0667">
        <w:t xml:space="preserve"> Středočeského</w:t>
      </w:r>
      <w:r w:rsidRPr="004F494D">
        <w:t xml:space="preserve"> kraje</w:t>
      </w:r>
      <w:r w:rsidR="007B0667">
        <w:t xml:space="preserve"> (dále jen „Rada kraje“)</w:t>
      </w:r>
      <w:r w:rsidRPr="004F494D">
        <w:t xml:space="preserve"> oprávněna rozhodnout o nápravném opatření, například o nezapočítání hodnocení daného člena hodnotící komise do výsledného průměru hodnocení žádostí, případně o nezapočítání  nejvyššího a nejnižšího bodového hodnocení u  všech žádostí do výsledného průměru hodnocení žádostí.</w:t>
      </w:r>
    </w:p>
    <w:p w14:paraId="7E4287D1" w14:textId="77777777" w:rsidR="0070677C" w:rsidRPr="00515567" w:rsidRDefault="0070677C" w:rsidP="004F494D">
      <w:pPr>
        <w:ind w:left="426"/>
        <w:jc w:val="both"/>
      </w:pPr>
    </w:p>
    <w:p w14:paraId="596156FC" w14:textId="77777777" w:rsidR="00205085" w:rsidRPr="001E146D" w:rsidRDefault="000F31AD" w:rsidP="001E146D">
      <w:pPr>
        <w:pStyle w:val="Odstavecseseznamem"/>
        <w:numPr>
          <w:ilvl w:val="0"/>
          <w:numId w:val="41"/>
        </w:numPr>
        <w:jc w:val="both"/>
        <w:rPr>
          <w:iCs/>
          <w:color w:val="000000"/>
        </w:rPr>
      </w:pPr>
      <w:r w:rsidRPr="000F31AD">
        <w:t>Hodnotící Komise</w:t>
      </w:r>
      <w:r w:rsidR="008012D5" w:rsidRPr="000F31AD">
        <w:t xml:space="preserve"> </w:t>
      </w:r>
      <w:r w:rsidRPr="000F31AD">
        <w:t>je složena z členů Výboru pro zdravotnictví (dále jen „Hodnotící</w:t>
      </w:r>
      <w:r w:rsidR="0043431C">
        <w:t xml:space="preserve"> </w:t>
      </w:r>
      <w:r w:rsidRPr="001E146D">
        <w:rPr>
          <w:iCs/>
          <w:color w:val="000000"/>
        </w:rPr>
        <w:t xml:space="preserve">komise“), jmenovaných </w:t>
      </w:r>
      <w:r w:rsidR="00CA1C14" w:rsidRPr="001E146D">
        <w:rPr>
          <w:iCs/>
          <w:color w:val="000000"/>
        </w:rPr>
        <w:t>členem Rady kraje</w:t>
      </w:r>
      <w:r w:rsidRPr="001E146D">
        <w:rPr>
          <w:iCs/>
          <w:color w:val="000000"/>
        </w:rPr>
        <w:t xml:space="preserve"> pro oblast zdravotnictví</w:t>
      </w:r>
      <w:r w:rsidR="00231076" w:rsidRPr="001E146D">
        <w:rPr>
          <w:iCs/>
          <w:color w:val="000000"/>
        </w:rPr>
        <w:t>.</w:t>
      </w:r>
    </w:p>
    <w:p w14:paraId="0652D758" w14:textId="77777777" w:rsidR="000F31AD" w:rsidRPr="00C344B8" w:rsidRDefault="000F31AD" w:rsidP="004F494D">
      <w:pPr>
        <w:jc w:val="both"/>
        <w:rPr>
          <w:sz w:val="16"/>
          <w:szCs w:val="16"/>
        </w:rPr>
      </w:pPr>
    </w:p>
    <w:p w14:paraId="331BFD9F" w14:textId="154C853B" w:rsidR="002B376C" w:rsidRPr="001E146D" w:rsidRDefault="002B376C" w:rsidP="001E146D">
      <w:pPr>
        <w:pStyle w:val="Odstavecseseznamem"/>
        <w:numPr>
          <w:ilvl w:val="0"/>
          <w:numId w:val="41"/>
        </w:numPr>
        <w:jc w:val="both"/>
        <w:rPr>
          <w:color w:val="FF0000"/>
        </w:rPr>
      </w:pPr>
      <w:r w:rsidRPr="00BB3483">
        <w:lastRenderedPageBreak/>
        <w:t>Za řádně podanou žádost se považuje žádost</w:t>
      </w:r>
      <w:r w:rsidR="00565EFE" w:rsidRPr="00BB3483">
        <w:t xml:space="preserve"> zaslaná včetně všech povinných příloh datovou schránkou žadatele na</w:t>
      </w:r>
      <w:r w:rsidR="0015779D" w:rsidRPr="00BB3483">
        <w:t xml:space="preserve"> Krajský úřad Středočeského kraje,</w:t>
      </w:r>
      <w:r w:rsidR="00565EFE" w:rsidRPr="00BB3483">
        <w:t xml:space="preserve"> Odbor zdravotnictví</w:t>
      </w:r>
      <w:r w:rsidR="00F87B1C">
        <w:t>,</w:t>
      </w:r>
      <w:r w:rsidRPr="00BB3483">
        <w:t xml:space="preserve"> </w:t>
      </w:r>
      <w:r w:rsidR="00A103DC" w:rsidRPr="00BB3483">
        <w:t>ve lhůtě stanovené v tomto Programu.</w:t>
      </w:r>
    </w:p>
    <w:p w14:paraId="53DD8E82" w14:textId="77777777" w:rsidR="002B376C" w:rsidRPr="006D035E" w:rsidRDefault="002B376C" w:rsidP="004F494D">
      <w:pPr>
        <w:jc w:val="both"/>
        <w:rPr>
          <w:sz w:val="16"/>
          <w:szCs w:val="16"/>
        </w:rPr>
      </w:pPr>
    </w:p>
    <w:p w14:paraId="75B0F195" w14:textId="6AF8C99F" w:rsidR="002B376C" w:rsidRDefault="00F87B1C" w:rsidP="001E146D">
      <w:pPr>
        <w:pStyle w:val="Odstavecseseznamem"/>
        <w:numPr>
          <w:ilvl w:val="0"/>
          <w:numId w:val="41"/>
        </w:numPr>
        <w:jc w:val="both"/>
      </w:pPr>
      <w:r>
        <w:t xml:space="preserve">Krajský úřad Středočeského kraje, </w:t>
      </w:r>
      <w:r w:rsidR="002B376C" w:rsidRPr="002B376C">
        <w:t xml:space="preserve">Odbor </w:t>
      </w:r>
      <w:r w:rsidR="00D357A7">
        <w:t>zdravotnictví</w:t>
      </w:r>
      <w:r>
        <w:t>,</w:t>
      </w:r>
      <w:r w:rsidR="00565EFE">
        <w:t xml:space="preserve"> (dále jen „Odbor zdravotnictví“)</w:t>
      </w:r>
      <w:r w:rsidR="002B376C" w:rsidRPr="002B376C">
        <w:t xml:space="preserve"> </w:t>
      </w:r>
      <w:r w:rsidR="00D357A7">
        <w:t xml:space="preserve">provede </w:t>
      </w:r>
      <w:r w:rsidR="002B376C" w:rsidRPr="002B376C">
        <w:t>formální kontrolu</w:t>
      </w:r>
      <w:r w:rsidR="008210A2">
        <w:t xml:space="preserve"> </w:t>
      </w:r>
      <w:r w:rsidR="002B376C" w:rsidRPr="002B376C">
        <w:t>žádostí</w:t>
      </w:r>
      <w:r w:rsidR="0055247B">
        <w:t>,</w:t>
      </w:r>
      <w:r w:rsidR="0055247B" w:rsidRPr="0055247B">
        <w:t xml:space="preserve"> </w:t>
      </w:r>
      <w:r w:rsidR="0055247B" w:rsidRPr="002B376C">
        <w:t>podaných</w:t>
      </w:r>
      <w:r w:rsidR="0055247B">
        <w:t xml:space="preserve"> dle tohoto Programu.</w:t>
      </w:r>
      <w:r w:rsidR="002B376C" w:rsidRPr="002B376C">
        <w:t xml:space="preserve"> Žádosti, které nebudou řádně podány, budou vyřazeny z dotačního řízení a nebudou předloženy k hodnocení Hodnotící komisi. </w:t>
      </w:r>
    </w:p>
    <w:p w14:paraId="2030D199" w14:textId="77777777" w:rsidR="006A2C5B" w:rsidRPr="006A2C5B" w:rsidRDefault="006A2C5B" w:rsidP="004F494D">
      <w:pPr>
        <w:jc w:val="both"/>
        <w:rPr>
          <w:sz w:val="16"/>
          <w:szCs w:val="16"/>
        </w:rPr>
      </w:pPr>
    </w:p>
    <w:p w14:paraId="0BE5A6CA" w14:textId="0C93DFC2" w:rsidR="002B376C" w:rsidRPr="00F57074" w:rsidRDefault="002B376C" w:rsidP="001E146D">
      <w:pPr>
        <w:pStyle w:val="Odstavecseseznamem"/>
        <w:numPr>
          <w:ilvl w:val="0"/>
          <w:numId w:val="41"/>
        </w:numPr>
        <w:jc w:val="both"/>
      </w:pPr>
      <w:r w:rsidRPr="002B376C">
        <w:t>V případě formálních nedostatků řádně podaných žádostí nebo nedostatků v</w:t>
      </w:r>
      <w:r w:rsidR="008210A2">
        <w:t> </w:t>
      </w:r>
      <w:r w:rsidRPr="002B376C">
        <w:t>obsahu</w:t>
      </w:r>
      <w:r w:rsidR="008210A2">
        <w:t xml:space="preserve"> </w:t>
      </w:r>
      <w:r w:rsidRPr="002B376C">
        <w:t xml:space="preserve">jejich povinných příloh vyzve </w:t>
      </w:r>
      <w:r w:rsidR="00D357A7">
        <w:t>Odbor zdravotnictví</w:t>
      </w:r>
      <w:r w:rsidR="00042239">
        <w:t xml:space="preserve"> žadatele</w:t>
      </w:r>
      <w:r w:rsidR="006A2C5B" w:rsidRPr="002B376C">
        <w:t xml:space="preserve"> </w:t>
      </w:r>
      <w:r w:rsidRPr="002B376C">
        <w:t>k doplnění. Žádost musí být doplněna do 5 pracovních dnů od vyzvání.</w:t>
      </w:r>
      <w:r w:rsidR="00F57074">
        <w:t xml:space="preserve"> </w:t>
      </w:r>
      <w:r w:rsidR="00F57074" w:rsidRPr="00381429">
        <w:t xml:space="preserve">Žádosti, které nebudou v termínu řádně doplněny, budou Odborem zdravotnictví vyřazeny z dotačního řízení a nebudou předloženy k hodnocení Hodnotící komisi. V případě, že některá z povinných příloh zcela chybí, žadatel nebude k doplnění vyzván, jeho žádost bude vyřazena z dotačního řízení a nebude předložena k hodnocení Hodnotící komisi.  </w:t>
      </w:r>
      <w:r w:rsidR="00F57074" w:rsidRPr="00F57074">
        <w:t xml:space="preserve">       </w:t>
      </w:r>
      <w:r w:rsidR="00F57074">
        <w:t xml:space="preserve"> </w:t>
      </w:r>
      <w:r w:rsidR="00F57074" w:rsidRPr="00F57074">
        <w:t xml:space="preserve">   </w:t>
      </w:r>
    </w:p>
    <w:p w14:paraId="043C3C73" w14:textId="77777777" w:rsidR="002B376C" w:rsidRPr="002B376C" w:rsidRDefault="002B376C" w:rsidP="004F494D">
      <w:pPr>
        <w:jc w:val="both"/>
        <w:rPr>
          <w:sz w:val="16"/>
          <w:szCs w:val="16"/>
        </w:rPr>
      </w:pPr>
    </w:p>
    <w:p w14:paraId="15E7A993" w14:textId="77777777" w:rsidR="002B376C" w:rsidRPr="002B376C" w:rsidRDefault="00D357A7" w:rsidP="001E146D">
      <w:pPr>
        <w:pStyle w:val="Odstavecseseznamem"/>
        <w:numPr>
          <w:ilvl w:val="0"/>
          <w:numId w:val="41"/>
        </w:numPr>
        <w:jc w:val="both"/>
      </w:pPr>
      <w:r>
        <w:t>Odbor zdravotnictví</w:t>
      </w:r>
      <w:r w:rsidRPr="002B376C">
        <w:t xml:space="preserve"> </w:t>
      </w:r>
      <w:r w:rsidR="002B376C" w:rsidRPr="002B376C">
        <w:t>připraví materiály pro příslušnou Hodnotící komisi (seznam žádostí,</w:t>
      </w:r>
      <w:r w:rsidR="008210A2">
        <w:t xml:space="preserve"> </w:t>
      </w:r>
      <w:r w:rsidR="002B376C" w:rsidRPr="002B376C">
        <w:t xml:space="preserve">které splňují formální požadavky a seznam žádostí, které je nesplňují). </w:t>
      </w:r>
    </w:p>
    <w:p w14:paraId="73611CCE" w14:textId="77777777" w:rsidR="002B376C" w:rsidRPr="002B376C" w:rsidRDefault="002B376C" w:rsidP="004F494D">
      <w:pPr>
        <w:jc w:val="both"/>
        <w:rPr>
          <w:sz w:val="16"/>
          <w:szCs w:val="16"/>
        </w:rPr>
      </w:pPr>
    </w:p>
    <w:p w14:paraId="2637BC18" w14:textId="3AE15F4B" w:rsidR="006024AD" w:rsidRPr="001E146D" w:rsidRDefault="001E146D" w:rsidP="001E146D">
      <w:pPr>
        <w:pStyle w:val="Odstavecseseznamem"/>
        <w:numPr>
          <w:ilvl w:val="0"/>
          <w:numId w:val="41"/>
        </w:numPr>
        <w:jc w:val="both"/>
        <w:rPr>
          <w:iCs/>
          <w:color w:val="000000"/>
        </w:rPr>
      </w:pPr>
      <w:r>
        <w:t xml:space="preserve">O </w:t>
      </w:r>
      <w:r w:rsidR="002B376C" w:rsidRPr="002B376C">
        <w:t>poskytnutí dotace z rozpočtu Středočeského kraje rozhoduje v rozsahu pravomocí</w:t>
      </w:r>
      <w:r w:rsidR="0043431C">
        <w:t xml:space="preserve"> </w:t>
      </w:r>
      <w:r w:rsidR="002B376C" w:rsidRPr="002B376C">
        <w:t>daných zákonem č. 129/2000 Sb., o krajích (krajské zřízení), ve znění pozdějších předpisů,</w:t>
      </w:r>
      <w:r w:rsidR="008210A2">
        <w:t xml:space="preserve"> </w:t>
      </w:r>
      <w:r w:rsidR="001D0A49">
        <w:t xml:space="preserve">Rada kraje nebo </w:t>
      </w:r>
      <w:r w:rsidR="002B376C" w:rsidRPr="002B376C">
        <w:t>Zastupitelstvo kraj</w:t>
      </w:r>
      <w:r w:rsidR="001D0A49">
        <w:t>e</w:t>
      </w:r>
      <w:r w:rsidR="006024AD">
        <w:t xml:space="preserve">. </w:t>
      </w:r>
      <w:r w:rsidR="006024AD" w:rsidRPr="001E146D">
        <w:rPr>
          <w:iCs/>
          <w:color w:val="000000"/>
        </w:rPr>
        <w:t xml:space="preserve">Pro jednání Rady </w:t>
      </w:r>
      <w:r w:rsidR="001D0A49">
        <w:rPr>
          <w:iCs/>
          <w:color w:val="000000"/>
        </w:rPr>
        <w:t xml:space="preserve">i Zastupitelstva </w:t>
      </w:r>
      <w:r w:rsidR="006024AD" w:rsidRPr="001E146D">
        <w:rPr>
          <w:iCs/>
          <w:color w:val="000000"/>
        </w:rPr>
        <w:t>je připravuje podklady Odbor zdravotnictví na základě výsledků jednání Hodnotící komise, která může navrhnout poskytnutí nižší výše dotace, než byla požadována žadatelem v žádosti, tento návrh musí být Hodnotící komisí odůvodněn, důvodem může být i poskytnutí dotace více žadatelům.</w:t>
      </w:r>
    </w:p>
    <w:p w14:paraId="04FAED3F" w14:textId="77777777" w:rsidR="00F717C0" w:rsidRPr="006024AD" w:rsidRDefault="00F717C0" w:rsidP="004F494D">
      <w:pPr>
        <w:ind w:left="426"/>
        <w:jc w:val="both"/>
      </w:pPr>
    </w:p>
    <w:p w14:paraId="4337AAA1" w14:textId="5275994A" w:rsidR="006024AD" w:rsidRPr="00381429" w:rsidRDefault="00F717C0" w:rsidP="001E146D">
      <w:pPr>
        <w:pStyle w:val="Odstavecseseznamem"/>
        <w:numPr>
          <w:ilvl w:val="0"/>
          <w:numId w:val="41"/>
        </w:numPr>
        <w:jc w:val="both"/>
      </w:pPr>
      <w:r w:rsidRPr="00381429">
        <w:rPr>
          <w:iCs/>
        </w:rPr>
        <w:t xml:space="preserve">V případě, že nedojde k uzavření veřejnoprávní smlouvy o poskytnutí dotace z Programu z důvodů ležících na straně žadatele, mohou být uvolněné peněžní prostředky v rámci daného tematického zadání poskytnuty dle pořadí hodnocení žádostí </w:t>
      </w:r>
      <w:bookmarkStart w:id="0" w:name="_Hlk22197075"/>
      <w:r w:rsidRPr="00381429">
        <w:rPr>
          <w:iCs/>
        </w:rPr>
        <w:t>dalšímu žadateli nebo dalším žadatelům</w:t>
      </w:r>
      <w:bookmarkEnd w:id="0"/>
      <w:r w:rsidRPr="00381429">
        <w:rPr>
          <w:iCs/>
        </w:rPr>
        <w:t>, kterým nebyla poskytnuta dotace z důvodů nedostatku peněžních prostředků v Program 202</w:t>
      </w:r>
      <w:r w:rsidR="003E0BAA">
        <w:rPr>
          <w:iCs/>
        </w:rPr>
        <w:t>5</w:t>
      </w:r>
      <w:r w:rsidRPr="00381429">
        <w:rPr>
          <w:iCs/>
        </w:rPr>
        <w:t xml:space="preserve"> - ZDRAVOTNICTVÍ. Poskytnutí dotace dalšímu žadateli nebo dalším žadatelům schvaluje </w:t>
      </w:r>
      <w:r w:rsidR="001D0A49">
        <w:rPr>
          <w:iCs/>
        </w:rPr>
        <w:t xml:space="preserve">Rada nebo </w:t>
      </w:r>
      <w:r w:rsidRPr="00381429">
        <w:rPr>
          <w:iCs/>
        </w:rPr>
        <w:t>Zastupitelstvo.</w:t>
      </w:r>
    </w:p>
    <w:p w14:paraId="26CFB73D" w14:textId="77777777" w:rsidR="008210A2" w:rsidRPr="00B4507D" w:rsidRDefault="008210A2" w:rsidP="00B4507D">
      <w:pPr>
        <w:ind w:left="426" w:hanging="426"/>
        <w:jc w:val="both"/>
        <w:rPr>
          <w:sz w:val="16"/>
          <w:szCs w:val="16"/>
        </w:rPr>
      </w:pPr>
    </w:p>
    <w:p w14:paraId="09B55676" w14:textId="463FE40E" w:rsidR="0070677C" w:rsidRPr="00F155AA" w:rsidRDefault="002B376C" w:rsidP="001E146D">
      <w:pPr>
        <w:pStyle w:val="Odstavecseseznamem"/>
        <w:numPr>
          <w:ilvl w:val="0"/>
          <w:numId w:val="41"/>
        </w:numPr>
        <w:jc w:val="both"/>
      </w:pPr>
      <w:r w:rsidRPr="002B376C">
        <w:t xml:space="preserve">Lhůta pro rozhodnutí o žádosti je </w:t>
      </w:r>
      <w:r w:rsidRPr="00DC00C6">
        <w:t xml:space="preserve">stanovena </w:t>
      </w:r>
      <w:r w:rsidR="002359F8" w:rsidRPr="001E146D">
        <w:rPr>
          <w:b/>
        </w:rPr>
        <w:t>na 1</w:t>
      </w:r>
      <w:r w:rsidR="00946B68">
        <w:rPr>
          <w:b/>
        </w:rPr>
        <w:t>8</w:t>
      </w:r>
      <w:r w:rsidR="002359F8" w:rsidRPr="001E146D">
        <w:rPr>
          <w:b/>
        </w:rPr>
        <w:t>0 dnů</w:t>
      </w:r>
      <w:r w:rsidR="00DC00C6" w:rsidRPr="001E146D">
        <w:rPr>
          <w:b/>
        </w:rPr>
        <w:t xml:space="preserve"> od podání žádosti.</w:t>
      </w:r>
      <w:r w:rsidRPr="00F155AA">
        <w:t xml:space="preserve">      </w:t>
      </w:r>
    </w:p>
    <w:p w14:paraId="0CC2A24B" w14:textId="77777777" w:rsidR="0038575F" w:rsidRDefault="002B376C" w:rsidP="004F494D">
      <w:pPr>
        <w:ind w:left="360"/>
        <w:jc w:val="both"/>
      </w:pPr>
      <w:r w:rsidRPr="002B376C">
        <w:t xml:space="preserve">                   </w:t>
      </w:r>
    </w:p>
    <w:p w14:paraId="21D8DE48" w14:textId="77777777" w:rsidR="003F450E" w:rsidRPr="009A0A5F" w:rsidRDefault="003F450E" w:rsidP="009A0A5F">
      <w:pPr>
        <w:ind w:left="360"/>
        <w:jc w:val="both"/>
      </w:pPr>
    </w:p>
    <w:p w14:paraId="17D42B21" w14:textId="77777777" w:rsidR="00C16B34" w:rsidRPr="008012D5" w:rsidRDefault="008012D5" w:rsidP="008012D5">
      <w:pPr>
        <w:tabs>
          <w:tab w:val="num" w:pos="1224"/>
        </w:tabs>
        <w:jc w:val="center"/>
        <w:rPr>
          <w:b/>
        </w:rPr>
      </w:pPr>
      <w:r w:rsidRPr="008012D5">
        <w:rPr>
          <w:b/>
        </w:rPr>
        <w:t xml:space="preserve">Článek </w:t>
      </w:r>
      <w:r w:rsidR="00771BFF">
        <w:rPr>
          <w:b/>
        </w:rPr>
        <w:t>7</w:t>
      </w:r>
    </w:p>
    <w:p w14:paraId="41874297" w14:textId="77777777" w:rsidR="008012D5" w:rsidRDefault="00AF0495" w:rsidP="008012D5">
      <w:pPr>
        <w:tabs>
          <w:tab w:val="num" w:pos="1224"/>
        </w:tabs>
        <w:jc w:val="center"/>
        <w:rPr>
          <w:b/>
        </w:rPr>
      </w:pPr>
      <w:r>
        <w:rPr>
          <w:b/>
        </w:rPr>
        <w:t>Podmínky pro poskytnutí dotace</w:t>
      </w:r>
      <w:r w:rsidR="00771BFF">
        <w:rPr>
          <w:b/>
        </w:rPr>
        <w:t xml:space="preserve"> a povinnosti příjemce</w:t>
      </w:r>
    </w:p>
    <w:p w14:paraId="7D127E22" w14:textId="77777777" w:rsidR="00D97F0E" w:rsidRPr="00D97F0E" w:rsidRDefault="00D97F0E" w:rsidP="008012D5">
      <w:pPr>
        <w:tabs>
          <w:tab w:val="num" w:pos="1224"/>
        </w:tabs>
        <w:jc w:val="center"/>
        <w:rPr>
          <w:b/>
          <w:sz w:val="16"/>
          <w:szCs w:val="16"/>
        </w:rPr>
      </w:pPr>
    </w:p>
    <w:p w14:paraId="497DD20A" w14:textId="4F7B11CF" w:rsidR="00D97F0E" w:rsidRDefault="00D97F0E" w:rsidP="003D5552">
      <w:pPr>
        <w:numPr>
          <w:ilvl w:val="2"/>
          <w:numId w:val="2"/>
        </w:numPr>
        <w:tabs>
          <w:tab w:val="clear" w:pos="1224"/>
          <w:tab w:val="num" w:pos="426"/>
        </w:tabs>
        <w:ind w:left="426" w:hanging="426"/>
        <w:jc w:val="both"/>
      </w:pPr>
      <w:r>
        <w:t>Dotaci lze poskytnout na základě řádně podané úplné žádosti zpracované v souladu s Programem a Metodickým pokynem k podávání žádostí.</w:t>
      </w:r>
    </w:p>
    <w:p w14:paraId="3F671F12" w14:textId="77777777" w:rsidR="00F717C0" w:rsidRDefault="00F717C0" w:rsidP="00F717C0">
      <w:pPr>
        <w:ind w:left="426"/>
        <w:jc w:val="both"/>
      </w:pPr>
    </w:p>
    <w:p w14:paraId="39A50CCB" w14:textId="14D7B33A" w:rsidR="00F717C0" w:rsidRPr="008139DF" w:rsidRDefault="00F717C0" w:rsidP="00F717C0">
      <w:pPr>
        <w:numPr>
          <w:ilvl w:val="2"/>
          <w:numId w:val="2"/>
        </w:numPr>
        <w:tabs>
          <w:tab w:val="clear" w:pos="1224"/>
        </w:tabs>
        <w:ind w:left="360" w:hanging="360"/>
        <w:jc w:val="both"/>
      </w:pPr>
      <w:r w:rsidRPr="00381429">
        <w:t xml:space="preserve">Jednu akci/jeden projekt dle tohoto Programu není možné podporovat z více </w:t>
      </w:r>
      <w:r w:rsidR="0003770E">
        <w:t>programů</w:t>
      </w:r>
      <w:r w:rsidRPr="00381429">
        <w:t xml:space="preserve"> </w:t>
      </w:r>
      <w:r w:rsidRPr="008139DF">
        <w:t>Středočeského kraje.</w:t>
      </w:r>
    </w:p>
    <w:p w14:paraId="7AEFB4DA" w14:textId="77777777" w:rsidR="0070677C" w:rsidRPr="008139DF" w:rsidRDefault="0070677C" w:rsidP="003D5552">
      <w:pPr>
        <w:ind w:left="360"/>
        <w:jc w:val="both"/>
        <w:rPr>
          <w:sz w:val="16"/>
          <w:szCs w:val="16"/>
        </w:rPr>
      </w:pPr>
    </w:p>
    <w:p w14:paraId="58FA0CA0" w14:textId="1221206E" w:rsidR="00D97F0E" w:rsidRPr="006B7E5A" w:rsidRDefault="00D97F0E" w:rsidP="00CB0586">
      <w:pPr>
        <w:numPr>
          <w:ilvl w:val="2"/>
          <w:numId w:val="2"/>
        </w:numPr>
        <w:tabs>
          <w:tab w:val="clear" w:pos="1224"/>
        </w:tabs>
        <w:ind w:left="360" w:hanging="360"/>
        <w:jc w:val="both"/>
      </w:pPr>
      <w:r w:rsidRPr="008139DF">
        <w:t xml:space="preserve">Dotaci lze poskytnout žadateli, který nemá ke dni podání žádosti závazky po lhůtě jejich splatnosti ve vztahu k  rozpočtu Středočeského kraje a závazky po lhůtě splatnosti vůči příspěvkovým organizacím Středočeského kraje a vůči dalším právnickým osobám, jejichž je Středočeský kraj zřizovatelem nebo zakladatelem, a který není v žádném soudním sporu se Středočeským krajem nebo příspěvkovou organizací Středočeského kraje nebo s jinou </w:t>
      </w:r>
      <w:r>
        <w:lastRenderedPageBreak/>
        <w:t>právnickou osobou, jejíž je Středočeský kraj zřizovatelem nebo zakladatelem</w:t>
      </w:r>
      <w:r w:rsidR="008B57E9" w:rsidRPr="006B7E5A">
        <w:t xml:space="preserve">, ve </w:t>
      </w:r>
      <w:r w:rsidR="00B95831" w:rsidRPr="006B7E5A">
        <w:t>k</w:t>
      </w:r>
      <w:r w:rsidR="008B57E9" w:rsidRPr="006B7E5A">
        <w:t>terém žadatel vystupuje na straně žalované.</w:t>
      </w:r>
    </w:p>
    <w:p w14:paraId="0BC332AA" w14:textId="77777777" w:rsidR="00D97F0E" w:rsidRPr="00771BFF" w:rsidRDefault="00D97F0E" w:rsidP="00D97F0E">
      <w:pPr>
        <w:tabs>
          <w:tab w:val="num" w:pos="1224"/>
        </w:tabs>
        <w:jc w:val="both"/>
        <w:rPr>
          <w:sz w:val="16"/>
          <w:szCs w:val="16"/>
        </w:rPr>
      </w:pPr>
    </w:p>
    <w:p w14:paraId="5A7B63BF" w14:textId="4EABB761" w:rsidR="00D97F0E" w:rsidRDefault="00D97F0E" w:rsidP="00CB0586">
      <w:pPr>
        <w:numPr>
          <w:ilvl w:val="2"/>
          <w:numId w:val="2"/>
        </w:numPr>
        <w:tabs>
          <w:tab w:val="clear" w:pos="1224"/>
        </w:tabs>
        <w:ind w:left="360" w:hanging="360"/>
        <w:jc w:val="both"/>
      </w:pPr>
      <w:r>
        <w:t>Příjemce je při čerpání dotace povinen postupovat v souladu s příslušnými platnými obecně závaznými právními předpisy.</w:t>
      </w:r>
    </w:p>
    <w:p w14:paraId="1B237A1A" w14:textId="77777777" w:rsidR="00F717C0" w:rsidRDefault="00F717C0" w:rsidP="00F717C0">
      <w:pPr>
        <w:pStyle w:val="Odstavecseseznamem"/>
      </w:pPr>
    </w:p>
    <w:p w14:paraId="2CA6EECA" w14:textId="6D9123D2" w:rsidR="00F717C0" w:rsidRPr="00381429" w:rsidRDefault="00F717C0" w:rsidP="00F717C0">
      <w:pPr>
        <w:numPr>
          <w:ilvl w:val="2"/>
          <w:numId w:val="2"/>
        </w:numPr>
        <w:tabs>
          <w:tab w:val="clear" w:pos="1224"/>
        </w:tabs>
        <w:ind w:left="360" w:hanging="360"/>
        <w:jc w:val="both"/>
      </w:pPr>
      <w:r w:rsidRPr="00381429">
        <w:t xml:space="preserve">Je-li příjemci poskytována dotace jako veřejná podpora malého rozsahu v režimu de minimis, řídí se poskytnutí dotace a její čerpání příjemcem nařízením Komise (EU) č.1407/2013 ze dne 18. prosince 2013 o použití článků 107 a 108 Smlouvy o fungování Evropské unie na podporu de minimis (Úřední věstník EU L352, 24. 12. 2013, s. 1), (dále jen „nařízení Komise EU“). (Před samotným poskytnutím dotace bude individuálně posuzováno, zdali nejsou naplněny znaky veřejné podpory, a zda dotace bude moci být poskytnuta v souladu s výše uvedenými právními předpisy). Příjemce je povinen veškeré písemnosti týkající se podpory de minimis archivovat po dobu 10 let. </w:t>
      </w:r>
    </w:p>
    <w:p w14:paraId="4AAE74DF" w14:textId="77777777" w:rsidR="00D97F0E" w:rsidRPr="00943BF9" w:rsidRDefault="00D97F0E" w:rsidP="00D97F0E">
      <w:pPr>
        <w:jc w:val="both"/>
        <w:rPr>
          <w:sz w:val="16"/>
          <w:szCs w:val="16"/>
        </w:rPr>
      </w:pPr>
    </w:p>
    <w:p w14:paraId="53F921A2" w14:textId="4E6AC79C" w:rsidR="00D97F0E" w:rsidRPr="00135423" w:rsidRDefault="00D97F0E" w:rsidP="00135423">
      <w:pPr>
        <w:numPr>
          <w:ilvl w:val="2"/>
          <w:numId w:val="2"/>
        </w:numPr>
        <w:tabs>
          <w:tab w:val="clear" w:pos="1224"/>
        </w:tabs>
        <w:ind w:left="360" w:hanging="360"/>
        <w:jc w:val="both"/>
      </w:pPr>
      <w:r w:rsidRPr="00505741">
        <w:t>Výběr dodavatele</w:t>
      </w:r>
      <w:r>
        <w:t xml:space="preserve"> musí být příjemcem proveden v souladu se zákonem č. 13</w:t>
      </w:r>
      <w:r w:rsidR="005E30F9">
        <w:t>4</w:t>
      </w:r>
      <w:r>
        <w:t>/20</w:t>
      </w:r>
      <w:r w:rsidR="005E30F9">
        <w:t>1</w:t>
      </w:r>
      <w:r>
        <w:t>6 Sb., o </w:t>
      </w:r>
      <w:r w:rsidR="005E30F9">
        <w:t xml:space="preserve">zadávání </w:t>
      </w:r>
      <w:r>
        <w:t xml:space="preserve">veřejných </w:t>
      </w:r>
      <w:r w:rsidRPr="001B7646">
        <w:t>zakáz</w:t>
      </w:r>
      <w:r w:rsidR="00212881" w:rsidRPr="001B7646">
        <w:t>ek</w:t>
      </w:r>
      <w:r w:rsidRPr="001B7646">
        <w:t>, ve znění pozdějších předpisů. Příjemce je povinen při zadání veřejné zakázky dodržovat zásady transparentnosti, rovného zacházení a zákazu diskriminace.</w:t>
      </w:r>
      <w:r w:rsidR="002A02F3" w:rsidRPr="001B7646">
        <w:t xml:space="preserve"> Ustanovení tohoto odstavce neplatí, jestliže příjemce dotace po</w:t>
      </w:r>
      <w:r w:rsidR="00AC6158" w:rsidRPr="001B7646">
        <w:t xml:space="preserve">stupuje podle § 11 zákona </w:t>
      </w:r>
      <w:r w:rsidR="002A02F3" w:rsidRPr="001B7646">
        <w:t xml:space="preserve">č. 134/2016 Sb., o zadávání veřejných zakázek, ve znění pozdějších předpisů. </w:t>
      </w:r>
    </w:p>
    <w:p w14:paraId="77196CED" w14:textId="77777777" w:rsidR="00DB1505" w:rsidRPr="001B7646" w:rsidRDefault="00DB1505" w:rsidP="00107AE0">
      <w:pPr>
        <w:ind w:left="360"/>
        <w:jc w:val="both"/>
        <w:rPr>
          <w:sz w:val="16"/>
          <w:szCs w:val="16"/>
        </w:rPr>
      </w:pPr>
    </w:p>
    <w:p w14:paraId="2574A6E7" w14:textId="59B07FC2" w:rsidR="0046281D" w:rsidRPr="007D4B7E" w:rsidRDefault="00D97F0E" w:rsidP="0046281D">
      <w:pPr>
        <w:numPr>
          <w:ilvl w:val="2"/>
          <w:numId w:val="2"/>
        </w:numPr>
        <w:tabs>
          <w:tab w:val="clear" w:pos="1224"/>
        </w:tabs>
        <w:ind w:left="360" w:hanging="360"/>
        <w:jc w:val="both"/>
        <w:rPr>
          <w:sz w:val="16"/>
          <w:szCs w:val="16"/>
        </w:rPr>
      </w:pPr>
      <w:r w:rsidRPr="001B7646">
        <w:t xml:space="preserve">Zaměstnanci a blízké osoby příjemce nebo osoby ovládající příjemce či osoby příjemcem ovládané se nesmějí podílet na </w:t>
      </w:r>
      <w:r w:rsidR="005F31B0" w:rsidRPr="001B7646">
        <w:t>plnění veřejných</w:t>
      </w:r>
      <w:r w:rsidR="0046281D" w:rsidRPr="001B7646">
        <w:t xml:space="preserve"> zakázek za</w:t>
      </w:r>
      <w:r w:rsidR="00212881" w:rsidRPr="001B7646">
        <w:t>dávaných příjemcem spočívající</w:t>
      </w:r>
      <w:r w:rsidR="001B7646" w:rsidRPr="001B7646">
        <w:t>ch</w:t>
      </w:r>
      <w:r w:rsidR="0046281D" w:rsidRPr="001B7646">
        <w:t xml:space="preserve"> v poskytování dodávek, služeb a stavebních prací spojených s realizací akce/projektu, které jsou hrazeny</w:t>
      </w:r>
      <w:r w:rsidR="00212881" w:rsidRPr="001B7646">
        <w:t xml:space="preserve"> z</w:t>
      </w:r>
      <w:r w:rsidR="0046281D" w:rsidRPr="001B7646">
        <w:t xml:space="preserve"> poskytnuté dotace a rovněž </w:t>
      </w:r>
      <w:r w:rsidR="00212881" w:rsidRPr="001B7646">
        <w:t xml:space="preserve">z </w:t>
      </w:r>
      <w:r w:rsidR="0046281D" w:rsidRPr="001B7646">
        <w:t>vlastních zdrojů příjemce (ani působit jako subdodavatel veřejných zakázek zadávaných příjemcem).</w:t>
      </w:r>
      <w:r w:rsidR="00C14866" w:rsidRPr="001B7646">
        <w:t xml:space="preserve"> </w:t>
      </w:r>
      <w:r w:rsidR="0046281D" w:rsidRPr="001B7646">
        <w:t>Výjimku z tohoto ustanovení může udělit na základě písemné žádosti příjemce Rada</w:t>
      </w:r>
      <w:r w:rsidR="0055247B">
        <w:t xml:space="preserve"> kraje</w:t>
      </w:r>
      <w:r w:rsidR="0046281D" w:rsidRPr="007D4B7E">
        <w:t>.</w:t>
      </w:r>
    </w:p>
    <w:p w14:paraId="0733A77D" w14:textId="77777777" w:rsidR="002A02F3" w:rsidRPr="007D4B7E" w:rsidRDefault="002A02F3" w:rsidP="002A02F3">
      <w:pPr>
        <w:jc w:val="both"/>
      </w:pPr>
      <w:r w:rsidRPr="007D4B7E">
        <w:t xml:space="preserve">      Ustanovení tohoto odstavce neplatí, jestliže příjemce dotace postupuje podle § 11 zákona</w:t>
      </w:r>
      <w:r w:rsidRPr="007D4B7E">
        <w:br/>
        <w:t xml:space="preserve">      č. 134/2016 Sb., o zadávání veřejných zakázek, ve znění pozdějších předpisů. </w:t>
      </w:r>
    </w:p>
    <w:p w14:paraId="63AD2965" w14:textId="77777777" w:rsidR="00D97F0E" w:rsidRPr="007D4B7E" w:rsidRDefault="0046281D" w:rsidP="00107AE0">
      <w:pPr>
        <w:ind w:left="360"/>
        <w:jc w:val="both"/>
        <w:rPr>
          <w:sz w:val="16"/>
          <w:szCs w:val="16"/>
        </w:rPr>
      </w:pPr>
      <w:r w:rsidRPr="007D4B7E">
        <w:t xml:space="preserve"> </w:t>
      </w:r>
    </w:p>
    <w:p w14:paraId="0519F05F" w14:textId="77777777" w:rsidR="00D97F0E" w:rsidRPr="007D4B7E" w:rsidRDefault="00D97F0E" w:rsidP="00CB0586">
      <w:pPr>
        <w:numPr>
          <w:ilvl w:val="2"/>
          <w:numId w:val="2"/>
        </w:numPr>
        <w:tabs>
          <w:tab w:val="clear" w:pos="1224"/>
        </w:tabs>
        <w:ind w:left="360" w:hanging="360"/>
        <w:jc w:val="both"/>
      </w:pPr>
      <w:r w:rsidRPr="007D4B7E">
        <w:t>Majetek pořízený či zhodnocený s účastí dotace nesmí být</w:t>
      </w:r>
      <w:r w:rsidR="002A02F3" w:rsidRPr="007D4B7E">
        <w:t xml:space="preserve"> prodán, darován nebo bezúplatně převeden na jinou právnickou nebo fyzickou osobu po dobu pěti let od data ukončení realizace akce/projektu.</w:t>
      </w:r>
      <w:r w:rsidRPr="007D4B7E">
        <w:t xml:space="preserve"> Výjimku z tohoto ustanovení může udělit na základě písemné žádosti příjemce Rada</w:t>
      </w:r>
      <w:r w:rsidR="0055247B">
        <w:t xml:space="preserve"> kraje</w:t>
      </w:r>
      <w:r w:rsidRPr="007D4B7E">
        <w:t>.</w:t>
      </w:r>
    </w:p>
    <w:p w14:paraId="4F271679" w14:textId="77777777" w:rsidR="00D97F0E" w:rsidRPr="007D4B7E" w:rsidRDefault="00D97F0E" w:rsidP="00D97F0E">
      <w:pPr>
        <w:ind w:left="360" w:hanging="360"/>
        <w:jc w:val="both"/>
        <w:rPr>
          <w:sz w:val="16"/>
          <w:szCs w:val="16"/>
        </w:rPr>
      </w:pPr>
    </w:p>
    <w:p w14:paraId="2995EF02" w14:textId="77777777" w:rsidR="00D97F0E" w:rsidRDefault="00D97F0E" w:rsidP="00CB0586">
      <w:pPr>
        <w:numPr>
          <w:ilvl w:val="2"/>
          <w:numId w:val="2"/>
        </w:numPr>
        <w:tabs>
          <w:tab w:val="clear" w:pos="1224"/>
        </w:tabs>
        <w:ind w:left="360" w:hanging="360"/>
        <w:jc w:val="both"/>
      </w:pPr>
      <w:r w:rsidRPr="007D4B7E">
        <w:t>Majetek pořízený či zhodnocený s účastí dotace musí sloužit po dobu pěti let od data ukončení realizace akce/projektu k účelu, na který byla dotace poskytnuta. Výjimku z tohoto ustanovení může udělit na základě</w:t>
      </w:r>
      <w:r>
        <w:t xml:space="preserve"> písemné žádosti příjemce Rada</w:t>
      </w:r>
      <w:r w:rsidR="0055247B">
        <w:t xml:space="preserve"> kraje</w:t>
      </w:r>
      <w:r>
        <w:t>.</w:t>
      </w:r>
    </w:p>
    <w:p w14:paraId="77FEEB67" w14:textId="77777777" w:rsidR="00D97F0E" w:rsidRPr="00B1723F" w:rsidRDefault="00D97F0E" w:rsidP="00D97F0E">
      <w:pPr>
        <w:ind w:left="360" w:hanging="360"/>
        <w:jc w:val="both"/>
        <w:rPr>
          <w:sz w:val="16"/>
          <w:szCs w:val="16"/>
        </w:rPr>
      </w:pPr>
    </w:p>
    <w:p w14:paraId="0999B9CB" w14:textId="77777777" w:rsidR="00D97F0E" w:rsidRDefault="00D97F0E" w:rsidP="00CB0586">
      <w:pPr>
        <w:numPr>
          <w:ilvl w:val="2"/>
          <w:numId w:val="2"/>
        </w:numPr>
        <w:tabs>
          <w:tab w:val="clear" w:pos="1224"/>
        </w:tabs>
        <w:ind w:left="360" w:hanging="360"/>
        <w:jc w:val="both"/>
      </w:pPr>
      <w:r>
        <w:t xml:space="preserve">Dotace se poskytuje bezhotovostním převodem na bankovní účet příjemce. </w:t>
      </w:r>
      <w:r w:rsidRPr="00D627CD">
        <w:t>Pokud je </w:t>
      </w:r>
      <w:r>
        <w:t>p</w:t>
      </w:r>
      <w:r w:rsidRPr="00D627CD">
        <w:t>říjemcem příspěvková organizace zřízená obcí, plní funkci zprostředkovatele peněžních prostředků ve vztahu k organizaci dle zákona č. 250/2000 Sb., o rozpočtových pravidlech územních rozpočtů, ve znění pozdějších předpisů, obec.</w:t>
      </w:r>
      <w:r>
        <w:t xml:space="preserve"> </w:t>
      </w:r>
    </w:p>
    <w:p w14:paraId="69795F75" w14:textId="77777777" w:rsidR="00D97F0E" w:rsidRPr="00BF76B5" w:rsidRDefault="00D97F0E" w:rsidP="00D97F0E">
      <w:pPr>
        <w:jc w:val="both"/>
        <w:rPr>
          <w:sz w:val="16"/>
          <w:szCs w:val="16"/>
        </w:rPr>
      </w:pPr>
    </w:p>
    <w:p w14:paraId="70500CFA" w14:textId="1D34D58D" w:rsidR="00D97F0E" w:rsidRDefault="00D97F0E" w:rsidP="00CB0586">
      <w:pPr>
        <w:numPr>
          <w:ilvl w:val="2"/>
          <w:numId w:val="2"/>
        </w:numPr>
        <w:tabs>
          <w:tab w:val="clear" w:pos="1224"/>
        </w:tabs>
        <w:ind w:left="360" w:hanging="360"/>
        <w:jc w:val="both"/>
      </w:pPr>
      <w:r>
        <w:t xml:space="preserve">Příjemce je povinen předložit v určeném termínu povinné dokumenty pro přípravu a podpis smlouvy. Tyto dokumenty stanoví </w:t>
      </w:r>
      <w:r w:rsidR="00D357A7">
        <w:t>Odbor zdravotnictví</w:t>
      </w:r>
      <w:r>
        <w:t xml:space="preserve">. </w:t>
      </w:r>
    </w:p>
    <w:p w14:paraId="4A0ECE3A" w14:textId="77777777" w:rsidR="00D97F0E" w:rsidRPr="00BF76B5" w:rsidRDefault="00D97F0E" w:rsidP="00D97F0E">
      <w:pPr>
        <w:ind w:left="360" w:hanging="360"/>
        <w:jc w:val="both"/>
        <w:rPr>
          <w:sz w:val="16"/>
          <w:szCs w:val="16"/>
        </w:rPr>
      </w:pPr>
    </w:p>
    <w:p w14:paraId="350A6734" w14:textId="77777777" w:rsidR="00D97F0E" w:rsidRDefault="00D97F0E" w:rsidP="00CB0586">
      <w:pPr>
        <w:numPr>
          <w:ilvl w:val="2"/>
          <w:numId w:val="2"/>
        </w:numPr>
        <w:tabs>
          <w:tab w:val="clear" w:pos="1224"/>
        </w:tabs>
        <w:ind w:left="360" w:hanging="360"/>
        <w:jc w:val="both"/>
      </w:pPr>
      <w:r>
        <w:t xml:space="preserve">Příjemce je povinen dotaci použít jen v daném období a k účelu, na který mu byla poskytnuta. </w:t>
      </w:r>
    </w:p>
    <w:p w14:paraId="6B261173" w14:textId="77777777" w:rsidR="00D97F0E" w:rsidRPr="00BF76B5" w:rsidRDefault="00D97F0E" w:rsidP="00D97F0E">
      <w:pPr>
        <w:ind w:left="360" w:hanging="360"/>
        <w:jc w:val="both"/>
        <w:rPr>
          <w:sz w:val="16"/>
          <w:szCs w:val="16"/>
        </w:rPr>
      </w:pPr>
    </w:p>
    <w:p w14:paraId="2E7867A2" w14:textId="04869E61" w:rsidR="00D97F0E" w:rsidRDefault="00D97F0E" w:rsidP="00CB0586">
      <w:pPr>
        <w:numPr>
          <w:ilvl w:val="2"/>
          <w:numId w:val="2"/>
        </w:numPr>
        <w:tabs>
          <w:tab w:val="clear" w:pos="1224"/>
        </w:tabs>
        <w:ind w:left="360" w:hanging="360"/>
        <w:jc w:val="both"/>
      </w:pPr>
      <w:r>
        <w:t xml:space="preserve">Příjemce může zahájit realizaci akce/projektu ještě před podpisem smlouvy, respektive před rozhodnutím </w:t>
      </w:r>
      <w:r w:rsidR="001D0A49">
        <w:t xml:space="preserve">Rady nebo </w:t>
      </w:r>
      <w:r>
        <w:t xml:space="preserve">Zastupitelstva, kterým bylo schváleno poskytnutí dotace příjemci. Uznatelné náklady akce/projektu jsou náklady vzniklé příjemci v souvislosti s realizací </w:t>
      </w:r>
      <w:r>
        <w:lastRenderedPageBreak/>
        <w:t xml:space="preserve">akce/projektu od </w:t>
      </w:r>
      <w:r w:rsidRPr="00B77231">
        <w:t>1.</w:t>
      </w:r>
      <w:r w:rsidR="00B11242" w:rsidRPr="00B77231">
        <w:t xml:space="preserve"> </w:t>
      </w:r>
      <w:r w:rsidRPr="00B77231">
        <w:t>1.</w:t>
      </w:r>
      <w:r w:rsidR="00B11242" w:rsidRPr="00B77231">
        <w:t xml:space="preserve"> </w:t>
      </w:r>
      <w:r w:rsidR="00732AD6" w:rsidRPr="00B77231">
        <w:t>202</w:t>
      </w:r>
      <w:r w:rsidR="003E0BAA">
        <w:t>5</w:t>
      </w:r>
      <w:r w:rsidR="00732AD6" w:rsidRPr="00830C88">
        <w:rPr>
          <w:color w:val="FF0000"/>
        </w:rPr>
        <w:t xml:space="preserve"> </w:t>
      </w:r>
      <w:r>
        <w:t>za podmínky, že se jedná o uznatelné náklady akce/projektu, na který byla příjemci dotace poskytnuta.</w:t>
      </w:r>
    </w:p>
    <w:p w14:paraId="5C2C7942" w14:textId="77777777" w:rsidR="00DB4AB1" w:rsidRPr="0029128E" w:rsidRDefault="00DB4AB1" w:rsidP="003D5552">
      <w:pPr>
        <w:ind w:left="360"/>
        <w:jc w:val="both"/>
        <w:rPr>
          <w:sz w:val="16"/>
          <w:szCs w:val="16"/>
        </w:rPr>
      </w:pPr>
    </w:p>
    <w:p w14:paraId="3134B6CA" w14:textId="2E7B40EA" w:rsidR="00DB4AB1" w:rsidRPr="00381429" w:rsidRDefault="00DB4AB1" w:rsidP="00CB0586">
      <w:pPr>
        <w:numPr>
          <w:ilvl w:val="2"/>
          <w:numId w:val="2"/>
        </w:numPr>
        <w:tabs>
          <w:tab w:val="clear" w:pos="1224"/>
        </w:tabs>
        <w:ind w:left="360" w:hanging="360"/>
        <w:jc w:val="both"/>
      </w:pPr>
      <w:r w:rsidRPr="00381429">
        <w:t xml:space="preserve">Akce/projekt musí být ukončen v období stanoveném </w:t>
      </w:r>
      <w:r w:rsidR="0055247B" w:rsidRPr="00381429">
        <w:t>s</w:t>
      </w:r>
      <w:r w:rsidRPr="00381429">
        <w:t xml:space="preserve">mlouvou, a to nejdéle do </w:t>
      </w:r>
      <w:r w:rsidR="00AC6158" w:rsidRPr="00381429">
        <w:t>jednoho roku od podpisu smlouvy.</w:t>
      </w:r>
      <w:r w:rsidR="00F57074" w:rsidRPr="00381429">
        <w:t xml:space="preserve"> Výjimku z tohoto ustanovení může udělit na základě písemné žádosti příjemce Rada kraje.</w:t>
      </w:r>
    </w:p>
    <w:p w14:paraId="4E5526BE" w14:textId="77777777" w:rsidR="0070677C" w:rsidRPr="00462AD8" w:rsidRDefault="0070677C" w:rsidP="0029128E">
      <w:pPr>
        <w:jc w:val="both"/>
        <w:rPr>
          <w:sz w:val="16"/>
          <w:szCs w:val="16"/>
        </w:rPr>
      </w:pPr>
    </w:p>
    <w:p w14:paraId="33BC2C2D" w14:textId="77777777" w:rsidR="00D97F0E" w:rsidRDefault="00D97F0E" w:rsidP="00CB0586">
      <w:pPr>
        <w:numPr>
          <w:ilvl w:val="2"/>
          <w:numId w:val="2"/>
        </w:numPr>
        <w:tabs>
          <w:tab w:val="clear" w:pos="1224"/>
        </w:tabs>
        <w:ind w:left="360" w:hanging="360"/>
        <w:jc w:val="both"/>
      </w:pPr>
      <w:r>
        <w:t>Nevyčerpané peněžní prostředky je příjemce povinen vrátit na účet Středočeského kraje v termínu stanoveném smlouvou.</w:t>
      </w:r>
    </w:p>
    <w:p w14:paraId="54F79C6E" w14:textId="77777777" w:rsidR="00D97F0E" w:rsidRPr="00A11C39" w:rsidRDefault="00D97F0E" w:rsidP="00D97F0E">
      <w:pPr>
        <w:ind w:left="360" w:hanging="360"/>
        <w:jc w:val="both"/>
        <w:rPr>
          <w:sz w:val="16"/>
          <w:szCs w:val="16"/>
        </w:rPr>
      </w:pPr>
    </w:p>
    <w:p w14:paraId="3A38F8E2" w14:textId="77777777" w:rsidR="00D97F0E" w:rsidRDefault="00D97F0E" w:rsidP="00CB0586">
      <w:pPr>
        <w:numPr>
          <w:ilvl w:val="2"/>
          <w:numId w:val="2"/>
        </w:numPr>
        <w:tabs>
          <w:tab w:val="clear" w:pos="1224"/>
        </w:tabs>
        <w:ind w:left="360" w:hanging="360"/>
        <w:jc w:val="both"/>
      </w:pPr>
      <w:r>
        <w:t>Porušení rozpočtové kázně příjemcem bude posuzována dle § 22 zákona</w:t>
      </w:r>
      <w:r w:rsidRPr="00D627CD">
        <w:t xml:space="preserve"> č. 250/2000 Sb., o rozpočtových pravidlech územních rozpočtů, ve znění pozdějších předpisů</w:t>
      </w:r>
      <w:r>
        <w:t xml:space="preserve"> a dle obsahu tohoto Programu a uzavřené smlouvy. Porušením rozpočtové kázně se rozumí každé neoprávněné použití nebo zadržení peněžních prostředků poskytnutých jako dotace z rozpočtu Středočeského kraje.  </w:t>
      </w:r>
    </w:p>
    <w:p w14:paraId="36B0D689" w14:textId="77777777" w:rsidR="00D97F0E" w:rsidRPr="00117823" w:rsidRDefault="00D97F0E" w:rsidP="00D97F0E">
      <w:pPr>
        <w:ind w:left="360" w:hanging="360"/>
        <w:jc w:val="both"/>
        <w:rPr>
          <w:sz w:val="16"/>
          <w:szCs w:val="16"/>
        </w:rPr>
      </w:pPr>
    </w:p>
    <w:p w14:paraId="392316D8" w14:textId="77777777" w:rsidR="00D97F0E" w:rsidRDefault="00D97F0E" w:rsidP="00CB0586">
      <w:pPr>
        <w:numPr>
          <w:ilvl w:val="2"/>
          <w:numId w:val="2"/>
        </w:numPr>
        <w:tabs>
          <w:tab w:val="clear" w:pos="1224"/>
        </w:tabs>
        <w:ind w:left="360" w:hanging="360"/>
        <w:jc w:val="both"/>
      </w:pPr>
      <w:r>
        <w:t>Příjemce, který použije dotaci v rozporu s Programem a uzavřenou smlouvou, je povinen dotaci nebo její část použitou v rozporu s Programem a uzavřenou smlouvou neprodleně odvést zpět na účet Středočeského kraje a uhradit penále stanovené smlouvou.</w:t>
      </w:r>
    </w:p>
    <w:p w14:paraId="1230247A" w14:textId="77777777" w:rsidR="00D97F0E" w:rsidRPr="00505741" w:rsidRDefault="00D97F0E" w:rsidP="00D97F0E">
      <w:pPr>
        <w:ind w:left="360" w:hanging="360"/>
        <w:jc w:val="both"/>
        <w:rPr>
          <w:sz w:val="16"/>
          <w:szCs w:val="16"/>
        </w:rPr>
      </w:pPr>
    </w:p>
    <w:p w14:paraId="5BF42526" w14:textId="77777777" w:rsidR="00D97F0E" w:rsidRDefault="00D97F0E" w:rsidP="00CB0586">
      <w:pPr>
        <w:numPr>
          <w:ilvl w:val="2"/>
          <w:numId w:val="2"/>
        </w:numPr>
        <w:tabs>
          <w:tab w:val="clear" w:pos="1224"/>
        </w:tabs>
        <w:ind w:left="360" w:hanging="360"/>
        <w:jc w:val="both"/>
      </w:pPr>
      <w:r>
        <w:t xml:space="preserve">Středočeský kraj může ve smlouvě vymezit podmínky, </w:t>
      </w:r>
      <w:r>
        <w:rPr>
          <w:bCs/>
        </w:rPr>
        <w:t>jejichž porušení bude považováno za méně závažné, za které se</w:t>
      </w:r>
      <w:r>
        <w:rPr>
          <w:bCs/>
          <w:color w:val="FF0000"/>
        </w:rPr>
        <w:t xml:space="preserve"> </w:t>
      </w:r>
      <w:r>
        <w:t xml:space="preserve">uloží odvod za porušení rozpočtové kázně </w:t>
      </w:r>
      <w:proofErr w:type="gramStart"/>
      <w:r>
        <w:t>nižší,</w:t>
      </w:r>
      <w:proofErr w:type="gramEnd"/>
      <w:r>
        <w:t xml:space="preserve"> než odpovíd</w:t>
      </w:r>
      <w:r w:rsidR="003B32CC">
        <w:t>ající</w:t>
      </w:r>
      <w:r>
        <w:t xml:space="preserve"> </w:t>
      </w:r>
      <w:r w:rsidR="003B32CC">
        <w:t>výši poskytnutých peněžních prostředků.</w:t>
      </w:r>
    </w:p>
    <w:p w14:paraId="404211EC" w14:textId="77777777" w:rsidR="00D97F0E" w:rsidRPr="00117823" w:rsidRDefault="00D97F0E" w:rsidP="00D97F0E">
      <w:pPr>
        <w:ind w:left="360" w:hanging="360"/>
        <w:jc w:val="both"/>
        <w:rPr>
          <w:sz w:val="16"/>
          <w:szCs w:val="16"/>
        </w:rPr>
      </w:pPr>
    </w:p>
    <w:p w14:paraId="41B672E3" w14:textId="77777777" w:rsidR="00D97F0E" w:rsidRDefault="00D97F0E" w:rsidP="00CB0586">
      <w:pPr>
        <w:numPr>
          <w:ilvl w:val="2"/>
          <w:numId w:val="2"/>
        </w:numPr>
        <w:tabs>
          <w:tab w:val="clear" w:pos="1224"/>
        </w:tabs>
        <w:ind w:left="360" w:hanging="360"/>
        <w:jc w:val="both"/>
      </w:pPr>
      <w:r>
        <w:t>Příjemce účtuje poskytnutou dotaci v souladu s platnými obecně závaznými právními předpisy.</w:t>
      </w:r>
    </w:p>
    <w:p w14:paraId="0F623460" w14:textId="77777777" w:rsidR="00D97F0E" w:rsidRPr="00505741" w:rsidRDefault="00D97F0E" w:rsidP="00D97F0E">
      <w:pPr>
        <w:jc w:val="both"/>
        <w:rPr>
          <w:sz w:val="16"/>
          <w:szCs w:val="16"/>
        </w:rPr>
      </w:pPr>
    </w:p>
    <w:p w14:paraId="45800C69" w14:textId="0D4273A1" w:rsidR="00D97F0E" w:rsidRPr="00381429" w:rsidRDefault="00D97F0E" w:rsidP="00CB0586">
      <w:pPr>
        <w:numPr>
          <w:ilvl w:val="2"/>
          <w:numId w:val="2"/>
        </w:numPr>
        <w:tabs>
          <w:tab w:val="clear" w:pos="1224"/>
        </w:tabs>
        <w:ind w:left="360" w:hanging="360"/>
        <w:jc w:val="both"/>
      </w:pPr>
      <w:r w:rsidRPr="00381429">
        <w:t xml:space="preserve">Použití dotace včetně dodržení účelu dotace, Programu, smlouvy, platných obecně závazných právních předpisů </w:t>
      </w:r>
      <w:r w:rsidR="00F717C0" w:rsidRPr="00381429">
        <w:t xml:space="preserve">a nařízení Komise (EU) u dotací v režimu de </w:t>
      </w:r>
      <w:proofErr w:type="gramStart"/>
      <w:r w:rsidR="00F717C0" w:rsidRPr="00381429">
        <w:t xml:space="preserve">minimis  </w:t>
      </w:r>
      <w:r w:rsidRPr="00381429">
        <w:t>podléhá</w:t>
      </w:r>
      <w:proofErr w:type="gramEnd"/>
      <w:r w:rsidRPr="00381429">
        <w:t xml:space="preserve"> kontrole příslušných orgánů Středočeského kraje, </w:t>
      </w:r>
      <w:r w:rsidR="00D9362A" w:rsidRPr="00381429">
        <w:t>Odboru zdravotnictví a</w:t>
      </w:r>
      <w:r w:rsidRPr="00381429">
        <w:t xml:space="preserve"> Odboru kontroly.</w:t>
      </w:r>
    </w:p>
    <w:p w14:paraId="5C68E133" w14:textId="77777777" w:rsidR="00D97F0E" w:rsidRPr="00505741" w:rsidRDefault="00D97F0E" w:rsidP="00D97F0E">
      <w:pPr>
        <w:jc w:val="both"/>
        <w:rPr>
          <w:sz w:val="16"/>
          <w:szCs w:val="16"/>
        </w:rPr>
      </w:pPr>
    </w:p>
    <w:p w14:paraId="3E943F30" w14:textId="77777777" w:rsidR="00D97F0E" w:rsidRDefault="00D97F0E" w:rsidP="00CB0586">
      <w:pPr>
        <w:numPr>
          <w:ilvl w:val="2"/>
          <w:numId w:val="2"/>
        </w:numPr>
        <w:tabs>
          <w:tab w:val="clear" w:pos="1224"/>
        </w:tabs>
        <w:ind w:left="360" w:hanging="360"/>
        <w:jc w:val="both"/>
      </w:pPr>
      <w:r w:rsidRPr="00505741">
        <w:t xml:space="preserve">Příjemce je povinen vypracovat a předložit Dokumentaci závěrečného vyhodnocení a vyúčtování akce/projektu poskytnuté dotace dle podmínek a termínu stanovených smlouvou. </w:t>
      </w:r>
    </w:p>
    <w:p w14:paraId="5848F039" w14:textId="77777777" w:rsidR="00D97F0E" w:rsidRPr="00505741" w:rsidRDefault="00D97F0E" w:rsidP="00D97F0E">
      <w:pPr>
        <w:jc w:val="both"/>
        <w:rPr>
          <w:sz w:val="16"/>
          <w:szCs w:val="16"/>
        </w:rPr>
      </w:pPr>
    </w:p>
    <w:p w14:paraId="0134A81B" w14:textId="77777777" w:rsidR="00D97F0E" w:rsidRPr="00505741" w:rsidRDefault="00D97F0E" w:rsidP="00CB0586">
      <w:pPr>
        <w:numPr>
          <w:ilvl w:val="2"/>
          <w:numId w:val="2"/>
        </w:numPr>
        <w:tabs>
          <w:tab w:val="clear" w:pos="1224"/>
        </w:tabs>
        <w:ind w:left="360" w:hanging="360"/>
        <w:jc w:val="both"/>
      </w:pPr>
      <w:r>
        <w:rPr>
          <w:color w:val="000000"/>
        </w:rPr>
        <w:t xml:space="preserve">Příjemce se zavazuje </w:t>
      </w:r>
      <w:r w:rsidRPr="00D95ACD">
        <w:rPr>
          <w:color w:val="000000"/>
        </w:rPr>
        <w:t>v průběhu i po ukončení realizace</w:t>
      </w:r>
      <w:r>
        <w:rPr>
          <w:color w:val="000000"/>
        </w:rPr>
        <w:t xml:space="preserve"> akce/projektu, pokud to povaha akce/projektu dovoluje, označit, že akce/projekt byl realizován s přispěním Středočeského kraje.</w:t>
      </w:r>
    </w:p>
    <w:p w14:paraId="5C21CEC7" w14:textId="77777777" w:rsidR="00D97F0E" w:rsidRPr="00841665" w:rsidRDefault="00D97F0E" w:rsidP="00D97F0E">
      <w:pPr>
        <w:jc w:val="both"/>
        <w:rPr>
          <w:sz w:val="16"/>
          <w:szCs w:val="16"/>
        </w:rPr>
      </w:pPr>
    </w:p>
    <w:p w14:paraId="18068043" w14:textId="77777777" w:rsidR="00D97F0E" w:rsidRPr="003D5552" w:rsidRDefault="00D97F0E" w:rsidP="00CB0586">
      <w:pPr>
        <w:numPr>
          <w:ilvl w:val="2"/>
          <w:numId w:val="2"/>
        </w:numPr>
        <w:tabs>
          <w:tab w:val="clear" w:pos="1224"/>
        </w:tabs>
        <w:ind w:left="360" w:hanging="360"/>
        <w:jc w:val="both"/>
      </w:pPr>
      <w:r>
        <w:rPr>
          <w:color w:val="000000"/>
        </w:rPr>
        <w:t>Příjemce je dále povinen dodržet další požadavky a podmínky pro poskytnutí a účtování dotace, které budou Středočeským krajem zahrnuty do smlouvy.</w:t>
      </w:r>
    </w:p>
    <w:p w14:paraId="4C7352B8" w14:textId="77777777" w:rsidR="00DB4AB1" w:rsidRPr="00B4507D" w:rsidRDefault="00DB4AB1" w:rsidP="003D5552">
      <w:pPr>
        <w:ind w:left="360"/>
        <w:jc w:val="both"/>
        <w:rPr>
          <w:color w:val="000000"/>
          <w:sz w:val="28"/>
          <w:szCs w:val="28"/>
        </w:rPr>
      </w:pPr>
    </w:p>
    <w:p w14:paraId="7F394883" w14:textId="77777777" w:rsidR="004D6AAE" w:rsidRDefault="004D6AAE" w:rsidP="00D97F0E">
      <w:pPr>
        <w:jc w:val="center"/>
        <w:rPr>
          <w:b/>
        </w:rPr>
      </w:pPr>
    </w:p>
    <w:p w14:paraId="539FCA77" w14:textId="77777777" w:rsidR="00D97F0E" w:rsidRPr="00771BFF" w:rsidRDefault="00D97F0E" w:rsidP="00D97F0E">
      <w:pPr>
        <w:jc w:val="center"/>
        <w:rPr>
          <w:b/>
        </w:rPr>
      </w:pPr>
      <w:r w:rsidRPr="00771BFF">
        <w:rPr>
          <w:b/>
        </w:rPr>
        <w:t xml:space="preserve">Článek </w:t>
      </w:r>
      <w:r w:rsidR="00DC00C6">
        <w:rPr>
          <w:b/>
        </w:rPr>
        <w:t>8</w:t>
      </w:r>
    </w:p>
    <w:p w14:paraId="34272141" w14:textId="77777777" w:rsidR="00D97F0E" w:rsidRDefault="00D97F0E" w:rsidP="00EA7A9E">
      <w:pPr>
        <w:jc w:val="center"/>
        <w:rPr>
          <w:b/>
        </w:rPr>
      </w:pPr>
      <w:r w:rsidRPr="00771BFF">
        <w:rPr>
          <w:b/>
        </w:rPr>
        <w:t>Závěrečná ustanovení</w:t>
      </w:r>
    </w:p>
    <w:p w14:paraId="5C339546" w14:textId="77777777" w:rsidR="00B4507D" w:rsidRPr="00B4507D" w:rsidRDefault="00B4507D" w:rsidP="00EA7A9E">
      <w:pPr>
        <w:jc w:val="center"/>
        <w:rPr>
          <w:sz w:val="28"/>
          <w:szCs w:val="28"/>
        </w:rPr>
      </w:pPr>
    </w:p>
    <w:p w14:paraId="41F29664" w14:textId="61BED445" w:rsidR="0029128E" w:rsidRPr="00830C88" w:rsidRDefault="00D97F0E" w:rsidP="00B77231">
      <w:pPr>
        <w:rPr>
          <w:color w:val="FF0000"/>
        </w:rPr>
      </w:pPr>
      <w:r>
        <w:t>Tento Program nabývá účinnosti dne</w:t>
      </w:r>
      <w:r w:rsidR="00F5295F">
        <w:t xml:space="preserve"> </w:t>
      </w:r>
      <w:r w:rsidR="00BD4C0B">
        <w:t xml:space="preserve">5. 2. </w:t>
      </w:r>
      <w:r w:rsidR="00381429" w:rsidRPr="00946B68">
        <w:t>202</w:t>
      </w:r>
      <w:r w:rsidR="00212FC8">
        <w:t>5</w:t>
      </w:r>
    </w:p>
    <w:p w14:paraId="12804CC1" w14:textId="77777777" w:rsidR="00EA7A9E" w:rsidRDefault="00EA7A9E" w:rsidP="003D5552"/>
    <w:p w14:paraId="5F0D3418" w14:textId="77777777" w:rsidR="00907027" w:rsidRDefault="00907027" w:rsidP="003D5552"/>
    <w:p w14:paraId="18946E76" w14:textId="77777777" w:rsidR="00710A8F" w:rsidRDefault="00EA7A9E" w:rsidP="00B4507D">
      <w:r>
        <w:t>V</w:t>
      </w:r>
      <w:r w:rsidR="006C5F2C">
        <w:t xml:space="preserve">yvěšeno </w:t>
      </w:r>
      <w:proofErr w:type="gramStart"/>
      <w:r w:rsidR="006C5F2C">
        <w:t xml:space="preserve">dne: </w:t>
      </w:r>
      <w:r w:rsidR="0029128E">
        <w:t xml:space="preserve"> </w:t>
      </w:r>
      <w:r w:rsidR="00B30528">
        <w:tab/>
      </w:r>
      <w:proofErr w:type="gramEnd"/>
      <w:r w:rsidR="00B30528">
        <w:tab/>
      </w:r>
      <w:r w:rsidR="00B30528">
        <w:tab/>
      </w:r>
      <w:r w:rsidR="00B30528">
        <w:tab/>
      </w:r>
      <w:r w:rsidR="00B30528">
        <w:tab/>
      </w:r>
      <w:r w:rsidR="00B30528">
        <w:tab/>
      </w:r>
      <w:r w:rsidR="006C5F2C">
        <w:t>Sejmuto dne:</w:t>
      </w:r>
    </w:p>
    <w:p w14:paraId="115E745F" w14:textId="77777777" w:rsidR="00527BA7" w:rsidRDefault="00527BA7" w:rsidP="00B4507D"/>
    <w:p w14:paraId="5CA79513" w14:textId="77777777" w:rsidR="00527BA7" w:rsidRDefault="00527BA7" w:rsidP="00B4507D"/>
    <w:p w14:paraId="240EE13B" w14:textId="77777777" w:rsidR="00527BA7" w:rsidRDefault="00527BA7" w:rsidP="00B4507D"/>
    <w:p w14:paraId="69E35A6A" w14:textId="77777777" w:rsidR="00527BA7" w:rsidRDefault="00527BA7" w:rsidP="00B4507D"/>
    <w:p w14:paraId="5210875F" w14:textId="2BAD3AAB" w:rsidR="00527BA7" w:rsidRDefault="00527BA7" w:rsidP="00B4507D"/>
    <w:tbl>
      <w:tblPr>
        <w:tblW w:w="8980" w:type="dxa"/>
        <w:tblCellMar>
          <w:left w:w="70" w:type="dxa"/>
          <w:right w:w="70" w:type="dxa"/>
        </w:tblCellMar>
        <w:tblLook w:val="04A0" w:firstRow="1" w:lastRow="0" w:firstColumn="1" w:lastColumn="0" w:noHBand="0" w:noVBand="1"/>
      </w:tblPr>
      <w:tblGrid>
        <w:gridCol w:w="4940"/>
        <w:gridCol w:w="4040"/>
      </w:tblGrid>
      <w:tr w:rsidR="00666830" w:rsidRPr="00BF256D" w14:paraId="15D7C886" w14:textId="77777777" w:rsidTr="00457608">
        <w:trPr>
          <w:trHeight w:val="1650"/>
        </w:trPr>
        <w:tc>
          <w:tcPr>
            <w:tcW w:w="4940" w:type="dxa"/>
            <w:tcBorders>
              <w:left w:val="nil"/>
              <w:bottom w:val="single" w:sz="8" w:space="0" w:color="auto"/>
            </w:tcBorders>
            <w:shd w:val="clear" w:color="auto" w:fill="auto"/>
            <w:noWrap/>
            <w:vAlign w:val="bottom"/>
            <w:hideMark/>
          </w:tcPr>
          <w:p w14:paraId="22667482" w14:textId="77777777" w:rsidR="00666830" w:rsidRPr="00666830" w:rsidRDefault="00666830" w:rsidP="00457608">
            <w:pPr>
              <w:rPr>
                <w:color w:val="000000"/>
              </w:rPr>
            </w:pPr>
            <w:r w:rsidRPr="00BF256D">
              <w:rPr>
                <w:color w:val="000000"/>
              </w:rPr>
              <w:t> </w:t>
            </w:r>
            <w:r w:rsidRPr="00666830">
              <w:rPr>
                <w:noProof/>
                <w:sz w:val="44"/>
                <w:szCs w:val="44"/>
              </w:rPr>
              <w:drawing>
                <wp:inline distT="0" distB="0" distL="0" distR="0" wp14:anchorId="44CBA8D6" wp14:editId="5418F48E">
                  <wp:extent cx="2238375" cy="400050"/>
                  <wp:effectExtent l="0" t="0" r="9525" b="0"/>
                  <wp:docPr id="4" name="obrázek 2" descr="logo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10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400050"/>
                          </a:xfrm>
                          <a:prstGeom prst="rect">
                            <a:avLst/>
                          </a:prstGeom>
                          <a:noFill/>
                          <a:ln>
                            <a:noFill/>
                          </a:ln>
                        </pic:spPr>
                      </pic:pic>
                    </a:graphicData>
                  </a:graphic>
                </wp:inline>
              </w:drawing>
            </w:r>
          </w:p>
          <w:p w14:paraId="4F90607D" w14:textId="77777777" w:rsidR="00666830" w:rsidRPr="00666830" w:rsidRDefault="00666830" w:rsidP="00457608">
            <w:pPr>
              <w:rPr>
                <w:color w:val="000000"/>
              </w:rPr>
            </w:pPr>
          </w:p>
          <w:p w14:paraId="70D27D44" w14:textId="77777777" w:rsidR="00666830" w:rsidRPr="00666830" w:rsidRDefault="00666830" w:rsidP="00457608">
            <w:pPr>
              <w:rPr>
                <w:color w:val="000000"/>
              </w:rPr>
            </w:pPr>
          </w:p>
          <w:p w14:paraId="561C7C15" w14:textId="77777777" w:rsidR="00666830" w:rsidRPr="00666830" w:rsidRDefault="00666830" w:rsidP="00457608">
            <w:pPr>
              <w:rPr>
                <w:color w:val="000000"/>
              </w:rPr>
            </w:pPr>
          </w:p>
          <w:p w14:paraId="1DD11E81" w14:textId="77777777" w:rsidR="00666830" w:rsidRPr="00BF256D" w:rsidRDefault="00666830" w:rsidP="00457608">
            <w:pPr>
              <w:rPr>
                <w:color w:val="000000"/>
              </w:rPr>
            </w:pPr>
          </w:p>
        </w:tc>
        <w:tc>
          <w:tcPr>
            <w:tcW w:w="4040" w:type="dxa"/>
            <w:tcBorders>
              <w:left w:val="nil"/>
              <w:bottom w:val="single" w:sz="8" w:space="0" w:color="auto"/>
            </w:tcBorders>
            <w:shd w:val="clear" w:color="auto" w:fill="auto"/>
            <w:vAlign w:val="bottom"/>
            <w:hideMark/>
          </w:tcPr>
          <w:p w14:paraId="7A8BEB6A" w14:textId="5C7964CD" w:rsidR="00666830" w:rsidRPr="00666830" w:rsidRDefault="00666830" w:rsidP="00666830">
            <w:pPr>
              <w:rPr>
                <w:color w:val="000000"/>
                <w:sz w:val="22"/>
                <w:szCs w:val="22"/>
              </w:rPr>
            </w:pPr>
            <w:r w:rsidRPr="00BF256D">
              <w:rPr>
                <w:color w:val="000000"/>
                <w:sz w:val="22"/>
                <w:szCs w:val="22"/>
              </w:rPr>
              <w:t>Příloha č. 1 k Programu 202</w:t>
            </w:r>
            <w:r w:rsidR="00212FC8">
              <w:rPr>
                <w:color w:val="000000"/>
                <w:sz w:val="22"/>
                <w:szCs w:val="22"/>
              </w:rPr>
              <w:t>5</w:t>
            </w:r>
            <w:r w:rsidRPr="00BF256D">
              <w:rPr>
                <w:color w:val="000000"/>
                <w:sz w:val="22"/>
                <w:szCs w:val="22"/>
              </w:rPr>
              <w:t xml:space="preserve"> - ZDRAVOTNICTVÍ pro poskytování dotací z rozpočtu Středočeského kraje poskytovatelům akutní lůžkové péče na území Středočeského kraje</w:t>
            </w:r>
          </w:p>
          <w:p w14:paraId="74552220" w14:textId="77777777" w:rsidR="00666830" w:rsidRPr="00666830" w:rsidRDefault="00666830" w:rsidP="00666830">
            <w:pPr>
              <w:jc w:val="right"/>
              <w:rPr>
                <w:color w:val="000000"/>
              </w:rPr>
            </w:pPr>
          </w:p>
          <w:p w14:paraId="64D33652" w14:textId="77777777" w:rsidR="00666830" w:rsidRPr="00BF256D" w:rsidRDefault="00666830" w:rsidP="00457608">
            <w:pPr>
              <w:rPr>
                <w:b/>
                <w:bCs/>
                <w:color w:val="000000"/>
              </w:rPr>
            </w:pPr>
          </w:p>
        </w:tc>
      </w:tr>
    </w:tbl>
    <w:p w14:paraId="2FB08837" w14:textId="3C368E51" w:rsidR="00666830" w:rsidRDefault="00666830" w:rsidP="00B4507D"/>
    <w:p w14:paraId="13FE91C5" w14:textId="282AEBF7" w:rsidR="00666830" w:rsidRDefault="00666830" w:rsidP="00B4507D"/>
    <w:p w14:paraId="11AB1B74" w14:textId="6C48F7DF" w:rsidR="00666830" w:rsidRDefault="00666830" w:rsidP="00B4507D"/>
    <w:tbl>
      <w:tblPr>
        <w:tblW w:w="9432" w:type="dxa"/>
        <w:tblCellMar>
          <w:left w:w="70" w:type="dxa"/>
          <w:right w:w="70" w:type="dxa"/>
        </w:tblCellMar>
        <w:tblLook w:val="04A0" w:firstRow="1" w:lastRow="0" w:firstColumn="1" w:lastColumn="0" w:noHBand="0" w:noVBand="1"/>
      </w:tblPr>
      <w:tblGrid>
        <w:gridCol w:w="566"/>
        <w:gridCol w:w="8884"/>
      </w:tblGrid>
      <w:tr w:rsidR="000D0F2D" w:rsidRPr="00CD3291" w14:paraId="0232EDFA" w14:textId="77777777" w:rsidTr="00B15F7E">
        <w:trPr>
          <w:trHeight w:val="915"/>
        </w:trPr>
        <w:tc>
          <w:tcPr>
            <w:tcW w:w="548" w:type="dxa"/>
            <w:tcBorders>
              <w:top w:val="single" w:sz="8" w:space="0" w:color="auto"/>
              <w:left w:val="single" w:sz="8" w:space="0" w:color="auto"/>
              <w:bottom w:val="nil"/>
              <w:right w:val="nil"/>
            </w:tcBorders>
            <w:shd w:val="clear" w:color="000000" w:fill="D9D9D9"/>
            <w:noWrap/>
            <w:vAlign w:val="bottom"/>
            <w:hideMark/>
          </w:tcPr>
          <w:p w14:paraId="6E28B8C0" w14:textId="77777777" w:rsidR="000D0F2D" w:rsidRPr="00CD3291" w:rsidRDefault="000D0F2D" w:rsidP="00B15F7E">
            <w:pPr>
              <w:rPr>
                <w:rFonts w:ascii="Calibri" w:hAnsi="Calibri" w:cs="Calibri"/>
                <w:b/>
                <w:bCs/>
              </w:rPr>
            </w:pPr>
            <w:r w:rsidRPr="00CD3291">
              <w:rPr>
                <w:rFonts w:ascii="Calibri" w:hAnsi="Calibri" w:cs="Calibri"/>
                <w:b/>
                <w:bCs/>
              </w:rPr>
              <w:t> </w:t>
            </w:r>
          </w:p>
        </w:tc>
        <w:tc>
          <w:tcPr>
            <w:tcW w:w="8884" w:type="dxa"/>
            <w:tcBorders>
              <w:top w:val="single" w:sz="8" w:space="0" w:color="auto"/>
              <w:left w:val="nil"/>
              <w:bottom w:val="nil"/>
              <w:right w:val="single" w:sz="8" w:space="0" w:color="auto"/>
            </w:tcBorders>
            <w:shd w:val="clear" w:color="000000" w:fill="D9D9D9"/>
            <w:noWrap/>
            <w:vAlign w:val="bottom"/>
            <w:hideMark/>
          </w:tcPr>
          <w:p w14:paraId="2B449C75" w14:textId="77777777" w:rsidR="000D0F2D" w:rsidRPr="00CD3291" w:rsidRDefault="000D0F2D" w:rsidP="00B15F7E">
            <w:pPr>
              <w:rPr>
                <w:rFonts w:ascii="Calibri" w:hAnsi="Calibri" w:cs="Calibri"/>
                <w:b/>
                <w:bCs/>
              </w:rPr>
            </w:pPr>
            <w:r w:rsidRPr="00CD3291">
              <w:rPr>
                <w:rFonts w:ascii="Calibri" w:hAnsi="Calibri" w:cs="Calibri"/>
                <w:b/>
                <w:bCs/>
              </w:rPr>
              <w:t>Seznam vybavení</w:t>
            </w:r>
          </w:p>
        </w:tc>
      </w:tr>
      <w:tr w:rsidR="000D0F2D" w:rsidRPr="00CD3291" w14:paraId="262202BB" w14:textId="77777777" w:rsidTr="00B15F7E">
        <w:trPr>
          <w:trHeight w:val="60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04F82" w14:textId="77777777" w:rsidR="000D0F2D" w:rsidRPr="00CD3291" w:rsidRDefault="000D0F2D" w:rsidP="00B15F7E">
            <w:pPr>
              <w:rPr>
                <w:rFonts w:ascii="Calibri" w:hAnsi="Calibri" w:cs="Calibri"/>
              </w:rPr>
            </w:pPr>
            <w:r w:rsidRPr="00CD3291">
              <w:rPr>
                <w:rFonts w:ascii="Calibri" w:hAnsi="Calibri" w:cs="Calibri"/>
              </w:rPr>
              <w:t>1.</w:t>
            </w:r>
          </w:p>
        </w:tc>
        <w:tc>
          <w:tcPr>
            <w:tcW w:w="8884" w:type="dxa"/>
            <w:tcBorders>
              <w:top w:val="single" w:sz="4" w:space="0" w:color="auto"/>
              <w:left w:val="nil"/>
              <w:bottom w:val="single" w:sz="4" w:space="0" w:color="auto"/>
              <w:right w:val="single" w:sz="4" w:space="0" w:color="auto"/>
            </w:tcBorders>
            <w:shd w:val="clear" w:color="000000" w:fill="FFFFFF"/>
            <w:vAlign w:val="bottom"/>
            <w:hideMark/>
          </w:tcPr>
          <w:p w14:paraId="16571735" w14:textId="77777777" w:rsidR="000D0F2D" w:rsidRPr="00CD3291" w:rsidRDefault="000D0F2D" w:rsidP="00B15F7E">
            <w:pPr>
              <w:rPr>
                <w:rFonts w:ascii="Calibri" w:hAnsi="Calibri" w:cs="Calibri"/>
              </w:rPr>
            </w:pPr>
            <w:r w:rsidRPr="00CD3291">
              <w:rPr>
                <w:rFonts w:ascii="Calibri" w:hAnsi="Calibri" w:cs="Calibri"/>
              </w:rPr>
              <w:t>SW nástroje a příslušný HW pro zlepšení komunikace s IZS a předávání pacientských dat se ZZS (i nezávislé radiokomunikačního spojení se ZZS)</w:t>
            </w:r>
          </w:p>
        </w:tc>
      </w:tr>
      <w:tr w:rsidR="000D0F2D" w:rsidRPr="00CD3291" w14:paraId="33AEDA5E"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1CF7570" w14:textId="77777777" w:rsidR="000D0F2D" w:rsidRPr="00CD3291" w:rsidRDefault="000D0F2D" w:rsidP="00B15F7E">
            <w:pPr>
              <w:rPr>
                <w:rFonts w:ascii="Calibri" w:hAnsi="Calibri" w:cs="Calibri"/>
              </w:rPr>
            </w:pPr>
            <w:r w:rsidRPr="00CD3291">
              <w:rPr>
                <w:rFonts w:ascii="Calibri" w:hAnsi="Calibri" w:cs="Calibri"/>
              </w:rPr>
              <w:t>2.</w:t>
            </w:r>
          </w:p>
        </w:tc>
        <w:tc>
          <w:tcPr>
            <w:tcW w:w="8884" w:type="dxa"/>
            <w:tcBorders>
              <w:top w:val="nil"/>
              <w:left w:val="nil"/>
              <w:bottom w:val="single" w:sz="4" w:space="0" w:color="auto"/>
              <w:right w:val="single" w:sz="4" w:space="0" w:color="auto"/>
            </w:tcBorders>
            <w:shd w:val="clear" w:color="000000" w:fill="FFFFFF"/>
            <w:vAlign w:val="center"/>
            <w:hideMark/>
          </w:tcPr>
          <w:p w14:paraId="0ED8F154" w14:textId="77777777" w:rsidR="000D0F2D" w:rsidRPr="00CD3291" w:rsidRDefault="000D0F2D" w:rsidP="00B15F7E">
            <w:pPr>
              <w:rPr>
                <w:rFonts w:ascii="Calibri" w:hAnsi="Calibri" w:cs="Calibri"/>
              </w:rPr>
            </w:pPr>
            <w:r w:rsidRPr="00CD3291">
              <w:rPr>
                <w:rFonts w:ascii="Calibri" w:hAnsi="Calibri" w:cs="Calibri"/>
              </w:rPr>
              <w:t>Komunikační SW</w:t>
            </w:r>
          </w:p>
        </w:tc>
      </w:tr>
      <w:tr w:rsidR="000D0F2D" w:rsidRPr="00CD3291" w14:paraId="5EC2F41E" w14:textId="77777777" w:rsidTr="00B15F7E">
        <w:trPr>
          <w:trHeight w:val="6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55FC1121" w14:textId="77777777" w:rsidR="000D0F2D" w:rsidRPr="00CD3291" w:rsidRDefault="000D0F2D" w:rsidP="00B15F7E">
            <w:pPr>
              <w:rPr>
                <w:rFonts w:ascii="Calibri" w:hAnsi="Calibri" w:cs="Calibri"/>
              </w:rPr>
            </w:pPr>
            <w:r w:rsidRPr="00CD3291">
              <w:rPr>
                <w:rFonts w:ascii="Calibri" w:hAnsi="Calibri" w:cs="Calibri"/>
              </w:rPr>
              <w:t>3.</w:t>
            </w:r>
          </w:p>
        </w:tc>
        <w:tc>
          <w:tcPr>
            <w:tcW w:w="8884" w:type="dxa"/>
            <w:tcBorders>
              <w:top w:val="nil"/>
              <w:left w:val="nil"/>
              <w:bottom w:val="single" w:sz="4" w:space="0" w:color="auto"/>
              <w:right w:val="single" w:sz="4" w:space="0" w:color="auto"/>
            </w:tcBorders>
            <w:shd w:val="clear" w:color="000000" w:fill="FFFFFF"/>
            <w:vAlign w:val="center"/>
            <w:hideMark/>
          </w:tcPr>
          <w:p w14:paraId="4229F5AE" w14:textId="77777777" w:rsidR="000D0F2D" w:rsidRPr="00CD3291" w:rsidRDefault="000D0F2D" w:rsidP="00B15F7E">
            <w:pPr>
              <w:rPr>
                <w:rFonts w:ascii="Calibri" w:hAnsi="Calibri" w:cs="Calibri"/>
              </w:rPr>
            </w:pPr>
            <w:r w:rsidRPr="00CD3291">
              <w:rPr>
                <w:rFonts w:ascii="Calibri" w:hAnsi="Calibri" w:cs="Calibri"/>
              </w:rPr>
              <w:t>Systém pro identifikaci pacienta u lůžka (čarový kód, RFID, BT) vč. propojení na datovou sběrnici nemocnice</w:t>
            </w:r>
          </w:p>
        </w:tc>
      </w:tr>
      <w:tr w:rsidR="000D0F2D" w:rsidRPr="00CD3291" w14:paraId="55D26A6D"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81C0FEA" w14:textId="77777777" w:rsidR="000D0F2D" w:rsidRPr="00CD3291" w:rsidRDefault="000D0F2D" w:rsidP="00B15F7E">
            <w:pPr>
              <w:rPr>
                <w:rFonts w:ascii="Calibri" w:hAnsi="Calibri" w:cs="Calibri"/>
              </w:rPr>
            </w:pPr>
            <w:r w:rsidRPr="00CD3291">
              <w:rPr>
                <w:rFonts w:ascii="Calibri" w:hAnsi="Calibri" w:cs="Calibri"/>
              </w:rPr>
              <w:t>4.</w:t>
            </w:r>
          </w:p>
        </w:tc>
        <w:tc>
          <w:tcPr>
            <w:tcW w:w="8884" w:type="dxa"/>
            <w:tcBorders>
              <w:top w:val="nil"/>
              <w:left w:val="nil"/>
              <w:bottom w:val="single" w:sz="4" w:space="0" w:color="auto"/>
              <w:right w:val="single" w:sz="4" w:space="0" w:color="auto"/>
            </w:tcBorders>
            <w:shd w:val="clear" w:color="000000" w:fill="FFFFFF"/>
            <w:vAlign w:val="center"/>
            <w:hideMark/>
          </w:tcPr>
          <w:p w14:paraId="679B8F39" w14:textId="77777777" w:rsidR="000D0F2D" w:rsidRPr="00CD3291" w:rsidRDefault="000D0F2D" w:rsidP="00B15F7E">
            <w:pPr>
              <w:rPr>
                <w:rFonts w:ascii="Calibri" w:hAnsi="Calibri" w:cs="Calibri"/>
              </w:rPr>
            </w:pPr>
            <w:r w:rsidRPr="00CD3291">
              <w:rPr>
                <w:rFonts w:ascii="Calibri" w:hAnsi="Calibri" w:cs="Calibri"/>
              </w:rPr>
              <w:t>Systémy tísňového volání event. monitorovací systémy</w:t>
            </w:r>
          </w:p>
        </w:tc>
      </w:tr>
      <w:tr w:rsidR="000D0F2D" w:rsidRPr="00CD3291" w14:paraId="4F31446E" w14:textId="77777777" w:rsidTr="00B15F7E">
        <w:trPr>
          <w:trHeight w:val="6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449C6F2" w14:textId="77777777" w:rsidR="000D0F2D" w:rsidRPr="00CD3291" w:rsidRDefault="000D0F2D" w:rsidP="00B15F7E">
            <w:pPr>
              <w:rPr>
                <w:rFonts w:ascii="Calibri" w:hAnsi="Calibri" w:cs="Calibri"/>
              </w:rPr>
            </w:pPr>
            <w:r w:rsidRPr="00CD3291">
              <w:rPr>
                <w:rFonts w:ascii="Calibri" w:hAnsi="Calibri" w:cs="Calibri"/>
              </w:rPr>
              <w:t>5.</w:t>
            </w:r>
          </w:p>
        </w:tc>
        <w:tc>
          <w:tcPr>
            <w:tcW w:w="8884" w:type="dxa"/>
            <w:tcBorders>
              <w:top w:val="nil"/>
              <w:left w:val="nil"/>
              <w:bottom w:val="single" w:sz="4" w:space="0" w:color="auto"/>
              <w:right w:val="single" w:sz="4" w:space="0" w:color="auto"/>
            </w:tcBorders>
            <w:shd w:val="clear" w:color="000000" w:fill="FFFFFF"/>
            <w:vAlign w:val="center"/>
            <w:hideMark/>
          </w:tcPr>
          <w:p w14:paraId="1D61E23F" w14:textId="77777777" w:rsidR="000D0F2D" w:rsidRPr="00CD3291" w:rsidRDefault="000D0F2D" w:rsidP="00B15F7E">
            <w:pPr>
              <w:rPr>
                <w:rFonts w:ascii="Calibri" w:hAnsi="Calibri" w:cs="Calibri"/>
              </w:rPr>
            </w:pPr>
            <w:r w:rsidRPr="00CD3291">
              <w:rPr>
                <w:rFonts w:ascii="Calibri" w:hAnsi="Calibri" w:cs="Calibri"/>
              </w:rPr>
              <w:t>Systém pro propojení, sběr, záznam a vyhodnocení dat pacienta (</w:t>
            </w:r>
            <w:proofErr w:type="spellStart"/>
            <w:r w:rsidRPr="00CD3291">
              <w:rPr>
                <w:rFonts w:ascii="Calibri" w:hAnsi="Calibri" w:cs="Calibri"/>
              </w:rPr>
              <w:t>patient</w:t>
            </w:r>
            <w:proofErr w:type="spellEnd"/>
            <w:r w:rsidRPr="00CD3291">
              <w:rPr>
                <w:rFonts w:ascii="Calibri" w:hAnsi="Calibri" w:cs="Calibri"/>
              </w:rPr>
              <w:t xml:space="preserve"> data management </w:t>
            </w:r>
            <w:proofErr w:type="spellStart"/>
            <w:r w:rsidRPr="00CD3291">
              <w:rPr>
                <w:rFonts w:ascii="Calibri" w:hAnsi="Calibri" w:cs="Calibri"/>
              </w:rPr>
              <w:t>system</w:t>
            </w:r>
            <w:proofErr w:type="spellEnd"/>
            <w:r w:rsidRPr="00CD3291">
              <w:rPr>
                <w:rFonts w:ascii="Calibri" w:hAnsi="Calibri" w:cs="Calibri"/>
              </w:rPr>
              <w:t>, PDMS)</w:t>
            </w:r>
          </w:p>
        </w:tc>
      </w:tr>
      <w:tr w:rsidR="000D0F2D" w:rsidRPr="00CD3291" w14:paraId="28A87BD8" w14:textId="77777777" w:rsidTr="00B15F7E">
        <w:trPr>
          <w:trHeight w:val="6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01B1CFC" w14:textId="77777777" w:rsidR="000D0F2D" w:rsidRPr="00CD3291" w:rsidRDefault="000D0F2D" w:rsidP="00B15F7E">
            <w:pPr>
              <w:rPr>
                <w:rFonts w:ascii="Calibri" w:hAnsi="Calibri" w:cs="Calibri"/>
              </w:rPr>
            </w:pPr>
            <w:r w:rsidRPr="00CD3291">
              <w:rPr>
                <w:rFonts w:ascii="Calibri" w:hAnsi="Calibri" w:cs="Calibri"/>
              </w:rPr>
              <w:t>6.</w:t>
            </w:r>
          </w:p>
        </w:tc>
        <w:tc>
          <w:tcPr>
            <w:tcW w:w="8884" w:type="dxa"/>
            <w:tcBorders>
              <w:top w:val="nil"/>
              <w:left w:val="nil"/>
              <w:bottom w:val="single" w:sz="4" w:space="0" w:color="auto"/>
              <w:right w:val="single" w:sz="4" w:space="0" w:color="auto"/>
            </w:tcBorders>
            <w:shd w:val="clear" w:color="000000" w:fill="FFFFFF"/>
            <w:vAlign w:val="center"/>
            <w:hideMark/>
          </w:tcPr>
          <w:p w14:paraId="1B33AE0A" w14:textId="77777777" w:rsidR="000D0F2D" w:rsidRPr="00CD3291" w:rsidRDefault="000D0F2D" w:rsidP="00B15F7E">
            <w:pPr>
              <w:rPr>
                <w:rFonts w:ascii="Calibri" w:hAnsi="Calibri" w:cs="Calibri"/>
              </w:rPr>
            </w:pPr>
            <w:r w:rsidRPr="00CD3291">
              <w:rPr>
                <w:rFonts w:ascii="Calibri" w:hAnsi="Calibri" w:cs="Calibri"/>
              </w:rPr>
              <w:t>SW řešení pro sdílení dat mezi jednotlivými informačními subsystémy v rámci zdravotnického zařízení (</w:t>
            </w:r>
            <w:proofErr w:type="spellStart"/>
            <w:r w:rsidRPr="00CD3291">
              <w:rPr>
                <w:rFonts w:ascii="Calibri" w:hAnsi="Calibri" w:cs="Calibri"/>
              </w:rPr>
              <w:t>middleware</w:t>
            </w:r>
            <w:proofErr w:type="spellEnd"/>
            <w:r w:rsidRPr="00CD3291">
              <w:rPr>
                <w:rFonts w:ascii="Calibri" w:hAnsi="Calibri" w:cs="Calibri"/>
              </w:rPr>
              <w:t>, integrační platforma), vč. rozvoje stávajících řešení</w:t>
            </w:r>
          </w:p>
        </w:tc>
      </w:tr>
      <w:tr w:rsidR="000D0F2D" w:rsidRPr="00CD3291" w14:paraId="5E2F7BD6" w14:textId="77777777" w:rsidTr="00B15F7E">
        <w:trPr>
          <w:trHeight w:val="6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2A3C883" w14:textId="77777777" w:rsidR="000D0F2D" w:rsidRPr="00CD3291" w:rsidRDefault="000D0F2D" w:rsidP="00B15F7E">
            <w:pPr>
              <w:rPr>
                <w:rFonts w:ascii="Calibri" w:hAnsi="Calibri" w:cs="Calibri"/>
              </w:rPr>
            </w:pPr>
            <w:r w:rsidRPr="00CD3291">
              <w:rPr>
                <w:rFonts w:ascii="Calibri" w:hAnsi="Calibri" w:cs="Calibri"/>
              </w:rPr>
              <w:t>7.</w:t>
            </w:r>
          </w:p>
        </w:tc>
        <w:tc>
          <w:tcPr>
            <w:tcW w:w="8884" w:type="dxa"/>
            <w:tcBorders>
              <w:top w:val="nil"/>
              <w:left w:val="nil"/>
              <w:bottom w:val="single" w:sz="4" w:space="0" w:color="auto"/>
              <w:right w:val="single" w:sz="4" w:space="0" w:color="auto"/>
            </w:tcBorders>
            <w:shd w:val="clear" w:color="000000" w:fill="FFFFFF"/>
            <w:vAlign w:val="center"/>
            <w:hideMark/>
          </w:tcPr>
          <w:p w14:paraId="40502886" w14:textId="77777777" w:rsidR="000D0F2D" w:rsidRPr="00CD3291" w:rsidRDefault="000D0F2D" w:rsidP="00B15F7E">
            <w:pPr>
              <w:rPr>
                <w:rFonts w:ascii="Calibri" w:hAnsi="Calibri" w:cs="Calibri"/>
              </w:rPr>
            </w:pPr>
            <w:r w:rsidRPr="00CD3291">
              <w:rPr>
                <w:rFonts w:ascii="Calibri" w:hAnsi="Calibri" w:cs="Calibri"/>
              </w:rPr>
              <w:t xml:space="preserve">EKG archivační systém pro ukládání, automatické porovnávání a editaci EKG záznamů vč. propojení do datové sběrnice nemocnice </w:t>
            </w:r>
          </w:p>
        </w:tc>
      </w:tr>
      <w:tr w:rsidR="000D0F2D" w:rsidRPr="00CD3291" w14:paraId="177BB299"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5EAEB4CE" w14:textId="77777777" w:rsidR="000D0F2D" w:rsidRPr="00CD3291" w:rsidRDefault="000D0F2D" w:rsidP="00B15F7E">
            <w:pPr>
              <w:rPr>
                <w:rFonts w:ascii="Calibri" w:hAnsi="Calibri" w:cs="Calibri"/>
              </w:rPr>
            </w:pPr>
            <w:r w:rsidRPr="00CD3291">
              <w:rPr>
                <w:rFonts w:ascii="Calibri" w:hAnsi="Calibri" w:cs="Calibri"/>
              </w:rPr>
              <w:t>8.</w:t>
            </w:r>
          </w:p>
        </w:tc>
        <w:tc>
          <w:tcPr>
            <w:tcW w:w="8884" w:type="dxa"/>
            <w:tcBorders>
              <w:top w:val="nil"/>
              <w:left w:val="nil"/>
              <w:bottom w:val="single" w:sz="4" w:space="0" w:color="auto"/>
              <w:right w:val="single" w:sz="4" w:space="0" w:color="auto"/>
            </w:tcBorders>
            <w:shd w:val="clear" w:color="000000" w:fill="FFFFFF"/>
            <w:vAlign w:val="center"/>
            <w:hideMark/>
          </w:tcPr>
          <w:p w14:paraId="6F5B2A89" w14:textId="77777777" w:rsidR="000D0F2D" w:rsidRPr="00CD3291" w:rsidRDefault="000D0F2D" w:rsidP="00B15F7E">
            <w:pPr>
              <w:rPr>
                <w:rFonts w:ascii="Calibri" w:hAnsi="Calibri" w:cs="Calibri"/>
              </w:rPr>
            </w:pPr>
            <w:r w:rsidRPr="00CD3291">
              <w:rPr>
                <w:rFonts w:ascii="Calibri" w:hAnsi="Calibri" w:cs="Calibri"/>
              </w:rPr>
              <w:t>PACS systémy</w:t>
            </w:r>
          </w:p>
        </w:tc>
      </w:tr>
      <w:tr w:rsidR="000D0F2D" w:rsidRPr="00CD3291" w14:paraId="0EE2603E" w14:textId="77777777" w:rsidTr="00B15F7E">
        <w:trPr>
          <w:trHeight w:val="6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F7F4F8D" w14:textId="77777777" w:rsidR="000D0F2D" w:rsidRPr="00CD3291" w:rsidRDefault="000D0F2D" w:rsidP="00B15F7E">
            <w:pPr>
              <w:rPr>
                <w:rFonts w:ascii="Calibri" w:hAnsi="Calibri" w:cs="Calibri"/>
              </w:rPr>
            </w:pPr>
            <w:r w:rsidRPr="00CD3291">
              <w:rPr>
                <w:rFonts w:ascii="Calibri" w:hAnsi="Calibri" w:cs="Calibri"/>
              </w:rPr>
              <w:t>9.</w:t>
            </w:r>
          </w:p>
        </w:tc>
        <w:tc>
          <w:tcPr>
            <w:tcW w:w="8884" w:type="dxa"/>
            <w:tcBorders>
              <w:top w:val="nil"/>
              <w:left w:val="nil"/>
              <w:bottom w:val="single" w:sz="4" w:space="0" w:color="auto"/>
              <w:right w:val="single" w:sz="4" w:space="0" w:color="auto"/>
            </w:tcBorders>
            <w:shd w:val="clear" w:color="000000" w:fill="FFFFFF"/>
            <w:vAlign w:val="center"/>
            <w:hideMark/>
          </w:tcPr>
          <w:p w14:paraId="521BC85C" w14:textId="77777777" w:rsidR="000D0F2D" w:rsidRPr="00CD3291" w:rsidRDefault="000D0F2D" w:rsidP="00B15F7E">
            <w:pPr>
              <w:rPr>
                <w:rFonts w:ascii="Calibri" w:hAnsi="Calibri" w:cs="Calibri"/>
              </w:rPr>
            </w:pPr>
            <w:r w:rsidRPr="00CD3291">
              <w:rPr>
                <w:rFonts w:ascii="Calibri" w:hAnsi="Calibri" w:cs="Calibri"/>
              </w:rPr>
              <w:t>PDMS systém pro automatický sběr a vyhodnocení dat u lůžka na JIP, ARO a na operačním sále vč. propojeni na datovou sběrnici nemocnice</w:t>
            </w:r>
          </w:p>
        </w:tc>
      </w:tr>
      <w:tr w:rsidR="000D0F2D" w:rsidRPr="00CD3291" w14:paraId="3315C4AF" w14:textId="77777777" w:rsidTr="00B15F7E">
        <w:trPr>
          <w:trHeight w:val="289"/>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D92F6CE" w14:textId="77777777" w:rsidR="000D0F2D" w:rsidRPr="00CD3291" w:rsidRDefault="000D0F2D" w:rsidP="00B15F7E">
            <w:pPr>
              <w:rPr>
                <w:rFonts w:ascii="Calibri" w:hAnsi="Calibri" w:cs="Calibri"/>
              </w:rPr>
            </w:pPr>
            <w:r w:rsidRPr="00CD3291">
              <w:rPr>
                <w:rFonts w:ascii="Calibri" w:hAnsi="Calibri" w:cs="Calibri"/>
              </w:rPr>
              <w:t>10.</w:t>
            </w:r>
          </w:p>
        </w:tc>
        <w:tc>
          <w:tcPr>
            <w:tcW w:w="8884" w:type="dxa"/>
            <w:tcBorders>
              <w:top w:val="nil"/>
              <w:left w:val="nil"/>
              <w:bottom w:val="single" w:sz="4" w:space="0" w:color="auto"/>
              <w:right w:val="single" w:sz="4" w:space="0" w:color="auto"/>
            </w:tcBorders>
            <w:shd w:val="clear" w:color="000000" w:fill="FFFFFF"/>
            <w:vAlign w:val="center"/>
            <w:hideMark/>
          </w:tcPr>
          <w:p w14:paraId="2A12ECDE" w14:textId="77777777" w:rsidR="000D0F2D" w:rsidRPr="00CD3291" w:rsidRDefault="000D0F2D" w:rsidP="00B15F7E">
            <w:pPr>
              <w:rPr>
                <w:rFonts w:ascii="Calibri" w:hAnsi="Calibri" w:cs="Calibri"/>
              </w:rPr>
            </w:pPr>
            <w:r w:rsidRPr="00CD3291">
              <w:rPr>
                <w:rFonts w:ascii="Calibri" w:hAnsi="Calibri" w:cs="Calibri"/>
              </w:rPr>
              <w:t>Systém pro management alarmů z přístrojů u lůžka vč. přenosu alarmů na mobilní zařízení personálu</w:t>
            </w:r>
          </w:p>
        </w:tc>
      </w:tr>
      <w:tr w:rsidR="000D0F2D" w:rsidRPr="00CD3291" w14:paraId="1993FD0A" w14:textId="77777777" w:rsidTr="00B15F7E">
        <w:trPr>
          <w:trHeight w:val="289"/>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52744B7" w14:textId="77777777" w:rsidR="000D0F2D" w:rsidRPr="00CD3291" w:rsidRDefault="000D0F2D" w:rsidP="00B15F7E">
            <w:pPr>
              <w:rPr>
                <w:rFonts w:ascii="Calibri" w:hAnsi="Calibri" w:cs="Calibri"/>
              </w:rPr>
            </w:pPr>
            <w:r w:rsidRPr="00CD3291">
              <w:rPr>
                <w:rFonts w:ascii="Calibri" w:hAnsi="Calibri" w:cs="Calibri"/>
              </w:rPr>
              <w:t>11.</w:t>
            </w:r>
          </w:p>
        </w:tc>
        <w:tc>
          <w:tcPr>
            <w:tcW w:w="8884" w:type="dxa"/>
            <w:tcBorders>
              <w:top w:val="nil"/>
              <w:left w:val="nil"/>
              <w:bottom w:val="single" w:sz="4" w:space="0" w:color="auto"/>
              <w:right w:val="single" w:sz="4" w:space="0" w:color="auto"/>
            </w:tcBorders>
            <w:shd w:val="clear" w:color="000000" w:fill="FFFFFF"/>
            <w:vAlign w:val="center"/>
            <w:hideMark/>
          </w:tcPr>
          <w:p w14:paraId="2E8403D6" w14:textId="77777777" w:rsidR="000D0F2D" w:rsidRPr="00CD3291" w:rsidRDefault="000D0F2D" w:rsidP="00B15F7E">
            <w:pPr>
              <w:rPr>
                <w:rFonts w:ascii="Calibri" w:hAnsi="Calibri" w:cs="Calibri"/>
              </w:rPr>
            </w:pPr>
            <w:r w:rsidRPr="00CD3291">
              <w:rPr>
                <w:rFonts w:ascii="Calibri" w:hAnsi="Calibri" w:cs="Calibri"/>
              </w:rPr>
              <w:t>Komunikační systémy sestra – pacient</w:t>
            </w:r>
          </w:p>
        </w:tc>
      </w:tr>
      <w:tr w:rsidR="000D0F2D" w:rsidRPr="00CD3291" w14:paraId="20D58182"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5D5F295F" w14:textId="77777777" w:rsidR="000D0F2D" w:rsidRPr="00CD3291" w:rsidRDefault="000D0F2D" w:rsidP="00B15F7E">
            <w:pPr>
              <w:rPr>
                <w:rFonts w:ascii="Calibri" w:hAnsi="Calibri" w:cs="Calibri"/>
              </w:rPr>
            </w:pPr>
            <w:r w:rsidRPr="00CD3291">
              <w:rPr>
                <w:rFonts w:ascii="Calibri" w:hAnsi="Calibri" w:cs="Calibri"/>
              </w:rPr>
              <w:t>12.</w:t>
            </w:r>
          </w:p>
        </w:tc>
        <w:tc>
          <w:tcPr>
            <w:tcW w:w="8884" w:type="dxa"/>
            <w:tcBorders>
              <w:top w:val="nil"/>
              <w:left w:val="nil"/>
              <w:bottom w:val="single" w:sz="4" w:space="0" w:color="auto"/>
              <w:right w:val="single" w:sz="4" w:space="0" w:color="auto"/>
            </w:tcBorders>
            <w:shd w:val="clear" w:color="000000" w:fill="FFFFFF"/>
            <w:vAlign w:val="center"/>
            <w:hideMark/>
          </w:tcPr>
          <w:p w14:paraId="26C2F8F4" w14:textId="77777777" w:rsidR="000D0F2D" w:rsidRPr="00CD3291" w:rsidRDefault="000D0F2D" w:rsidP="00B15F7E">
            <w:pPr>
              <w:rPr>
                <w:rFonts w:ascii="Calibri" w:hAnsi="Calibri" w:cs="Calibri"/>
              </w:rPr>
            </w:pPr>
            <w:r w:rsidRPr="00CD3291">
              <w:rPr>
                <w:rFonts w:ascii="Calibri" w:hAnsi="Calibri" w:cs="Calibri"/>
              </w:rPr>
              <w:t>Moduly do nemocničního informačního systému</w:t>
            </w:r>
          </w:p>
        </w:tc>
      </w:tr>
      <w:tr w:rsidR="000D0F2D" w:rsidRPr="00CD3291" w14:paraId="6CC9CD5D"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9D61C0A" w14:textId="77777777" w:rsidR="000D0F2D" w:rsidRPr="00CD3291" w:rsidRDefault="000D0F2D" w:rsidP="00B15F7E">
            <w:pPr>
              <w:rPr>
                <w:rFonts w:ascii="Calibri" w:hAnsi="Calibri" w:cs="Calibri"/>
              </w:rPr>
            </w:pPr>
            <w:r w:rsidRPr="00CD3291">
              <w:rPr>
                <w:rFonts w:ascii="Calibri" w:hAnsi="Calibri" w:cs="Calibri"/>
              </w:rPr>
              <w:t>13.</w:t>
            </w:r>
          </w:p>
        </w:tc>
        <w:tc>
          <w:tcPr>
            <w:tcW w:w="8884" w:type="dxa"/>
            <w:tcBorders>
              <w:top w:val="nil"/>
              <w:left w:val="nil"/>
              <w:bottom w:val="single" w:sz="4" w:space="0" w:color="auto"/>
              <w:right w:val="single" w:sz="4" w:space="0" w:color="auto"/>
            </w:tcBorders>
            <w:shd w:val="clear" w:color="000000" w:fill="FFFFFF"/>
            <w:vAlign w:val="center"/>
            <w:hideMark/>
          </w:tcPr>
          <w:p w14:paraId="65FE6DDE" w14:textId="77777777" w:rsidR="000D0F2D" w:rsidRPr="00CD3291" w:rsidRDefault="000D0F2D" w:rsidP="00B15F7E">
            <w:pPr>
              <w:rPr>
                <w:rFonts w:ascii="Calibri" w:hAnsi="Calibri" w:cs="Calibri"/>
              </w:rPr>
            </w:pPr>
            <w:r w:rsidRPr="00CD3291">
              <w:rPr>
                <w:rFonts w:ascii="Calibri" w:hAnsi="Calibri" w:cs="Calibri"/>
              </w:rPr>
              <w:t>Telemetrie (i Telemetricky monitorovaná lůžka)</w:t>
            </w:r>
          </w:p>
        </w:tc>
      </w:tr>
      <w:tr w:rsidR="000D0F2D" w:rsidRPr="00CD3291" w14:paraId="688FB3FD"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4D86252" w14:textId="77777777" w:rsidR="000D0F2D" w:rsidRPr="00CD3291" w:rsidRDefault="000D0F2D" w:rsidP="00B15F7E">
            <w:pPr>
              <w:rPr>
                <w:rFonts w:ascii="Calibri" w:hAnsi="Calibri" w:cs="Calibri"/>
              </w:rPr>
            </w:pPr>
            <w:r w:rsidRPr="00CD3291">
              <w:rPr>
                <w:rFonts w:ascii="Calibri" w:hAnsi="Calibri" w:cs="Calibri"/>
              </w:rPr>
              <w:t>14.</w:t>
            </w:r>
          </w:p>
        </w:tc>
        <w:tc>
          <w:tcPr>
            <w:tcW w:w="8884" w:type="dxa"/>
            <w:tcBorders>
              <w:top w:val="nil"/>
              <w:left w:val="nil"/>
              <w:bottom w:val="single" w:sz="4" w:space="0" w:color="auto"/>
              <w:right w:val="single" w:sz="4" w:space="0" w:color="auto"/>
            </w:tcBorders>
            <w:shd w:val="clear" w:color="000000" w:fill="FFFFFF"/>
            <w:vAlign w:val="center"/>
            <w:hideMark/>
          </w:tcPr>
          <w:p w14:paraId="4C40AF3E" w14:textId="77777777" w:rsidR="000D0F2D" w:rsidRPr="00CD3291" w:rsidRDefault="000D0F2D" w:rsidP="00B15F7E">
            <w:pPr>
              <w:rPr>
                <w:rFonts w:ascii="Calibri" w:hAnsi="Calibri" w:cs="Calibri"/>
              </w:rPr>
            </w:pPr>
            <w:r w:rsidRPr="00CD3291">
              <w:rPr>
                <w:rFonts w:ascii="Calibri" w:hAnsi="Calibri" w:cs="Calibri"/>
              </w:rPr>
              <w:t>Počítače</w:t>
            </w:r>
          </w:p>
        </w:tc>
      </w:tr>
      <w:tr w:rsidR="000D0F2D" w:rsidRPr="00CD3291" w14:paraId="11795F4C"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BF8E246" w14:textId="77777777" w:rsidR="000D0F2D" w:rsidRPr="00CD3291" w:rsidRDefault="000D0F2D" w:rsidP="00B15F7E">
            <w:pPr>
              <w:rPr>
                <w:rFonts w:ascii="Calibri" w:hAnsi="Calibri" w:cs="Calibri"/>
              </w:rPr>
            </w:pPr>
            <w:r w:rsidRPr="00CD3291">
              <w:rPr>
                <w:rFonts w:ascii="Calibri" w:hAnsi="Calibri" w:cs="Calibri"/>
              </w:rPr>
              <w:t>15.</w:t>
            </w:r>
          </w:p>
        </w:tc>
        <w:tc>
          <w:tcPr>
            <w:tcW w:w="8884" w:type="dxa"/>
            <w:tcBorders>
              <w:top w:val="nil"/>
              <w:left w:val="nil"/>
              <w:bottom w:val="single" w:sz="4" w:space="0" w:color="auto"/>
              <w:right w:val="single" w:sz="4" w:space="0" w:color="auto"/>
            </w:tcBorders>
            <w:shd w:val="clear" w:color="000000" w:fill="FFFFFF"/>
            <w:vAlign w:val="bottom"/>
            <w:hideMark/>
          </w:tcPr>
          <w:p w14:paraId="460D90D0" w14:textId="77777777" w:rsidR="000D0F2D" w:rsidRPr="00CD3291" w:rsidRDefault="000D0F2D" w:rsidP="00B15F7E">
            <w:pPr>
              <w:rPr>
                <w:rFonts w:ascii="Calibri" w:hAnsi="Calibri" w:cs="Calibri"/>
              </w:rPr>
            </w:pPr>
            <w:r w:rsidRPr="00CD3291">
              <w:rPr>
                <w:rFonts w:ascii="Calibri" w:hAnsi="Calibri" w:cs="Calibri"/>
              </w:rPr>
              <w:t>Monitory (i velkoplošné do velínu)</w:t>
            </w:r>
          </w:p>
        </w:tc>
      </w:tr>
      <w:tr w:rsidR="000D0F2D" w:rsidRPr="00CD3291" w14:paraId="6382B973"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8499104" w14:textId="77777777" w:rsidR="000D0F2D" w:rsidRPr="00CD3291" w:rsidRDefault="000D0F2D" w:rsidP="00B15F7E">
            <w:pPr>
              <w:rPr>
                <w:rFonts w:ascii="Calibri" w:hAnsi="Calibri" w:cs="Calibri"/>
              </w:rPr>
            </w:pPr>
            <w:r w:rsidRPr="00CD3291">
              <w:rPr>
                <w:rFonts w:ascii="Calibri" w:hAnsi="Calibri" w:cs="Calibri"/>
              </w:rPr>
              <w:t>16.</w:t>
            </w:r>
          </w:p>
        </w:tc>
        <w:tc>
          <w:tcPr>
            <w:tcW w:w="8884" w:type="dxa"/>
            <w:tcBorders>
              <w:top w:val="nil"/>
              <w:left w:val="nil"/>
              <w:bottom w:val="single" w:sz="4" w:space="0" w:color="auto"/>
              <w:right w:val="single" w:sz="4" w:space="0" w:color="auto"/>
            </w:tcBorders>
            <w:shd w:val="clear" w:color="000000" w:fill="FFFFFF"/>
            <w:noWrap/>
            <w:vAlign w:val="bottom"/>
            <w:hideMark/>
          </w:tcPr>
          <w:p w14:paraId="394D3F50" w14:textId="77777777" w:rsidR="000D0F2D" w:rsidRPr="00CD3291" w:rsidRDefault="000D0F2D" w:rsidP="00B15F7E">
            <w:pPr>
              <w:rPr>
                <w:rFonts w:ascii="Calibri" w:hAnsi="Calibri" w:cs="Calibri"/>
              </w:rPr>
            </w:pPr>
            <w:r w:rsidRPr="00CD3291">
              <w:rPr>
                <w:rFonts w:ascii="Calibri" w:hAnsi="Calibri" w:cs="Calibri"/>
              </w:rPr>
              <w:t>Modemy, switche, kabeláž a další instalace</w:t>
            </w:r>
          </w:p>
        </w:tc>
      </w:tr>
      <w:tr w:rsidR="000D0F2D" w:rsidRPr="00CD3291" w14:paraId="629273E5"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911655E" w14:textId="77777777" w:rsidR="000D0F2D" w:rsidRPr="00CD3291" w:rsidRDefault="000D0F2D" w:rsidP="00B15F7E">
            <w:pPr>
              <w:rPr>
                <w:rFonts w:ascii="Calibri" w:hAnsi="Calibri" w:cs="Calibri"/>
              </w:rPr>
            </w:pPr>
            <w:r w:rsidRPr="00CD3291">
              <w:rPr>
                <w:rFonts w:ascii="Calibri" w:hAnsi="Calibri" w:cs="Calibri"/>
              </w:rPr>
              <w:t>17.</w:t>
            </w:r>
          </w:p>
        </w:tc>
        <w:tc>
          <w:tcPr>
            <w:tcW w:w="8884" w:type="dxa"/>
            <w:tcBorders>
              <w:top w:val="nil"/>
              <w:left w:val="nil"/>
              <w:bottom w:val="single" w:sz="4" w:space="0" w:color="auto"/>
              <w:right w:val="single" w:sz="4" w:space="0" w:color="auto"/>
            </w:tcBorders>
            <w:shd w:val="clear" w:color="000000" w:fill="FFFFFF"/>
            <w:noWrap/>
            <w:vAlign w:val="bottom"/>
            <w:hideMark/>
          </w:tcPr>
          <w:p w14:paraId="1B6A92E7" w14:textId="77777777" w:rsidR="000D0F2D" w:rsidRPr="00CD3291" w:rsidRDefault="000D0F2D" w:rsidP="00B15F7E">
            <w:pPr>
              <w:rPr>
                <w:rFonts w:ascii="Calibri" w:hAnsi="Calibri" w:cs="Calibri"/>
              </w:rPr>
            </w:pPr>
            <w:r w:rsidRPr="00CD3291">
              <w:rPr>
                <w:rFonts w:ascii="Calibri" w:hAnsi="Calibri" w:cs="Calibri"/>
              </w:rPr>
              <w:t>Mobilní heliporty</w:t>
            </w:r>
          </w:p>
        </w:tc>
      </w:tr>
      <w:tr w:rsidR="000D0F2D" w:rsidRPr="00CD3291" w14:paraId="61295EE0"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774F913" w14:textId="77777777" w:rsidR="000D0F2D" w:rsidRPr="00CD3291" w:rsidRDefault="000D0F2D" w:rsidP="00B15F7E">
            <w:pPr>
              <w:rPr>
                <w:rFonts w:ascii="Calibri" w:hAnsi="Calibri" w:cs="Calibri"/>
              </w:rPr>
            </w:pPr>
            <w:r w:rsidRPr="00CD3291">
              <w:rPr>
                <w:rFonts w:ascii="Calibri" w:hAnsi="Calibri" w:cs="Calibri"/>
              </w:rPr>
              <w:t>18.</w:t>
            </w:r>
          </w:p>
        </w:tc>
        <w:tc>
          <w:tcPr>
            <w:tcW w:w="8884" w:type="dxa"/>
            <w:tcBorders>
              <w:top w:val="nil"/>
              <w:left w:val="nil"/>
              <w:bottom w:val="single" w:sz="4" w:space="0" w:color="auto"/>
              <w:right w:val="single" w:sz="4" w:space="0" w:color="auto"/>
            </w:tcBorders>
            <w:shd w:val="clear" w:color="000000" w:fill="FFFFFF"/>
            <w:vAlign w:val="bottom"/>
            <w:hideMark/>
          </w:tcPr>
          <w:p w14:paraId="4D84226C" w14:textId="77777777" w:rsidR="000D0F2D" w:rsidRPr="00CD3291" w:rsidRDefault="000D0F2D" w:rsidP="00B15F7E">
            <w:pPr>
              <w:rPr>
                <w:rFonts w:ascii="Calibri" w:hAnsi="Calibri" w:cs="Calibri"/>
              </w:rPr>
            </w:pPr>
            <w:r w:rsidRPr="00CD3291">
              <w:rPr>
                <w:rFonts w:ascii="Calibri" w:hAnsi="Calibri" w:cs="Calibri"/>
              </w:rPr>
              <w:t>Transportní lůžka</w:t>
            </w:r>
          </w:p>
        </w:tc>
      </w:tr>
      <w:tr w:rsidR="000D0F2D" w:rsidRPr="00CD3291" w14:paraId="655A779D"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B29A8D2" w14:textId="77777777" w:rsidR="000D0F2D" w:rsidRPr="00CD3291" w:rsidRDefault="000D0F2D" w:rsidP="00B15F7E">
            <w:pPr>
              <w:rPr>
                <w:rFonts w:ascii="Calibri" w:hAnsi="Calibri" w:cs="Calibri"/>
              </w:rPr>
            </w:pPr>
            <w:r w:rsidRPr="00CD3291">
              <w:rPr>
                <w:rFonts w:ascii="Calibri" w:hAnsi="Calibri" w:cs="Calibri"/>
              </w:rPr>
              <w:t>19.</w:t>
            </w:r>
          </w:p>
        </w:tc>
        <w:tc>
          <w:tcPr>
            <w:tcW w:w="8884" w:type="dxa"/>
            <w:tcBorders>
              <w:top w:val="nil"/>
              <w:left w:val="nil"/>
              <w:bottom w:val="single" w:sz="4" w:space="0" w:color="auto"/>
              <w:right w:val="single" w:sz="4" w:space="0" w:color="auto"/>
            </w:tcBorders>
            <w:shd w:val="clear" w:color="000000" w:fill="FFFFFF"/>
            <w:vAlign w:val="bottom"/>
            <w:hideMark/>
          </w:tcPr>
          <w:p w14:paraId="583E33EA" w14:textId="77777777" w:rsidR="000D0F2D" w:rsidRPr="00CD3291" w:rsidRDefault="000D0F2D" w:rsidP="00B15F7E">
            <w:pPr>
              <w:rPr>
                <w:rFonts w:ascii="Calibri" w:hAnsi="Calibri" w:cs="Calibri"/>
              </w:rPr>
            </w:pPr>
            <w:r w:rsidRPr="00CD3291">
              <w:rPr>
                <w:rFonts w:ascii="Calibri" w:hAnsi="Calibri" w:cs="Calibri"/>
              </w:rPr>
              <w:t>Transportní vozíky</w:t>
            </w:r>
          </w:p>
        </w:tc>
      </w:tr>
      <w:tr w:rsidR="000D0F2D" w:rsidRPr="00CD3291" w14:paraId="79B21C73"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5AABB98B" w14:textId="77777777" w:rsidR="000D0F2D" w:rsidRPr="00CD3291" w:rsidRDefault="000D0F2D" w:rsidP="00B15F7E">
            <w:pPr>
              <w:rPr>
                <w:rFonts w:ascii="Calibri" w:hAnsi="Calibri" w:cs="Calibri"/>
              </w:rPr>
            </w:pPr>
            <w:r w:rsidRPr="00CD3291">
              <w:rPr>
                <w:rFonts w:ascii="Calibri" w:hAnsi="Calibri" w:cs="Calibri"/>
              </w:rPr>
              <w:t>20.</w:t>
            </w:r>
          </w:p>
        </w:tc>
        <w:tc>
          <w:tcPr>
            <w:tcW w:w="8884" w:type="dxa"/>
            <w:tcBorders>
              <w:top w:val="nil"/>
              <w:left w:val="nil"/>
              <w:bottom w:val="single" w:sz="4" w:space="0" w:color="auto"/>
              <w:right w:val="single" w:sz="4" w:space="0" w:color="auto"/>
            </w:tcBorders>
            <w:shd w:val="clear" w:color="auto" w:fill="auto"/>
            <w:noWrap/>
            <w:vAlign w:val="bottom"/>
            <w:hideMark/>
          </w:tcPr>
          <w:p w14:paraId="08F9FED6" w14:textId="77777777" w:rsidR="000D0F2D" w:rsidRPr="00CD3291" w:rsidRDefault="000D0F2D" w:rsidP="00B15F7E">
            <w:pPr>
              <w:rPr>
                <w:rFonts w:ascii="Calibri" w:hAnsi="Calibri" w:cs="Calibri"/>
              </w:rPr>
            </w:pPr>
            <w:r w:rsidRPr="00CD3291">
              <w:rPr>
                <w:rFonts w:ascii="Calibri" w:hAnsi="Calibri" w:cs="Calibri"/>
              </w:rPr>
              <w:t xml:space="preserve">Transportní a zvedací technika – závěsné zvedáky, stropní zvedáky vč. </w:t>
            </w:r>
            <w:proofErr w:type="spellStart"/>
            <w:r w:rsidRPr="00CD3291">
              <w:rPr>
                <w:rFonts w:ascii="Calibri" w:hAnsi="Calibri" w:cs="Calibri"/>
              </w:rPr>
              <w:t>příslušentví</w:t>
            </w:r>
            <w:proofErr w:type="spellEnd"/>
            <w:r w:rsidRPr="00CD3291">
              <w:rPr>
                <w:rFonts w:ascii="Calibri" w:hAnsi="Calibri" w:cs="Calibri"/>
              </w:rPr>
              <w:t xml:space="preserve">, překládací desky </w:t>
            </w:r>
          </w:p>
        </w:tc>
      </w:tr>
      <w:tr w:rsidR="000D0F2D" w:rsidRPr="00CD3291" w14:paraId="25234255"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0FA5745" w14:textId="77777777" w:rsidR="000D0F2D" w:rsidRPr="00CD3291" w:rsidRDefault="000D0F2D" w:rsidP="00B15F7E">
            <w:pPr>
              <w:rPr>
                <w:rFonts w:ascii="Calibri" w:hAnsi="Calibri" w:cs="Calibri"/>
              </w:rPr>
            </w:pPr>
            <w:r w:rsidRPr="00CD3291">
              <w:rPr>
                <w:rFonts w:ascii="Calibri" w:hAnsi="Calibri" w:cs="Calibri"/>
              </w:rPr>
              <w:t>21.</w:t>
            </w:r>
          </w:p>
        </w:tc>
        <w:tc>
          <w:tcPr>
            <w:tcW w:w="888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EF2D6B2" w14:textId="77777777" w:rsidR="000D0F2D" w:rsidRPr="00CD3291" w:rsidRDefault="000D0F2D" w:rsidP="00B15F7E">
            <w:pPr>
              <w:rPr>
                <w:rFonts w:ascii="Calibri" w:hAnsi="Calibri" w:cs="Calibri"/>
              </w:rPr>
            </w:pPr>
            <w:r w:rsidRPr="00CD3291">
              <w:rPr>
                <w:rFonts w:ascii="Calibri" w:hAnsi="Calibri" w:cs="Calibri"/>
              </w:rPr>
              <w:t>Přístroj pro mimotělní náhradu funkce ledvin</w:t>
            </w:r>
          </w:p>
        </w:tc>
      </w:tr>
      <w:tr w:rsidR="000D0F2D" w:rsidRPr="00CD3291" w14:paraId="4010443D"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54B47E49" w14:textId="77777777" w:rsidR="000D0F2D" w:rsidRPr="00CD3291" w:rsidRDefault="000D0F2D" w:rsidP="00B15F7E">
            <w:pPr>
              <w:rPr>
                <w:rFonts w:ascii="Calibri" w:hAnsi="Calibri" w:cs="Calibri"/>
              </w:rPr>
            </w:pPr>
            <w:r w:rsidRPr="00CD3291">
              <w:rPr>
                <w:rFonts w:ascii="Calibri" w:hAnsi="Calibri" w:cs="Calibri"/>
              </w:rPr>
              <w:t>22.</w:t>
            </w:r>
          </w:p>
        </w:tc>
        <w:tc>
          <w:tcPr>
            <w:tcW w:w="888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B5D9455" w14:textId="77777777" w:rsidR="000D0F2D" w:rsidRPr="00CD3291" w:rsidRDefault="000D0F2D" w:rsidP="00B15F7E">
            <w:pPr>
              <w:rPr>
                <w:rFonts w:ascii="Calibri" w:hAnsi="Calibri" w:cs="Calibri"/>
              </w:rPr>
            </w:pPr>
            <w:r w:rsidRPr="00CD3291">
              <w:rPr>
                <w:rFonts w:ascii="Calibri" w:hAnsi="Calibri" w:cs="Calibri"/>
              </w:rPr>
              <w:t>Externí kardiostimulátor</w:t>
            </w:r>
          </w:p>
        </w:tc>
      </w:tr>
      <w:tr w:rsidR="000D0F2D" w:rsidRPr="00CD3291" w14:paraId="6598C45D"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B16BD50" w14:textId="77777777" w:rsidR="000D0F2D" w:rsidRPr="00CD3291" w:rsidRDefault="000D0F2D" w:rsidP="00B15F7E">
            <w:pPr>
              <w:rPr>
                <w:rFonts w:ascii="Calibri" w:hAnsi="Calibri" w:cs="Calibri"/>
              </w:rPr>
            </w:pPr>
            <w:r w:rsidRPr="00CD3291">
              <w:rPr>
                <w:rFonts w:ascii="Calibri" w:hAnsi="Calibri" w:cs="Calibri"/>
              </w:rPr>
              <w:t>23.</w:t>
            </w:r>
          </w:p>
        </w:tc>
        <w:tc>
          <w:tcPr>
            <w:tcW w:w="888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2698825" w14:textId="77777777" w:rsidR="000D0F2D" w:rsidRPr="00CD3291" w:rsidRDefault="000D0F2D" w:rsidP="00B15F7E">
            <w:pPr>
              <w:rPr>
                <w:rFonts w:ascii="Calibri" w:hAnsi="Calibri" w:cs="Calibri"/>
              </w:rPr>
            </w:pPr>
            <w:r w:rsidRPr="00CD3291">
              <w:rPr>
                <w:rFonts w:ascii="Calibri" w:hAnsi="Calibri" w:cs="Calibri"/>
              </w:rPr>
              <w:t>Multifunkční systém operačních sálů</w:t>
            </w:r>
          </w:p>
        </w:tc>
      </w:tr>
      <w:tr w:rsidR="000D0F2D" w:rsidRPr="00CD3291" w14:paraId="3C6835E1"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0B20438" w14:textId="77777777" w:rsidR="000D0F2D" w:rsidRPr="00CD3291" w:rsidRDefault="000D0F2D" w:rsidP="00B15F7E">
            <w:pPr>
              <w:rPr>
                <w:rFonts w:ascii="Calibri" w:hAnsi="Calibri" w:cs="Calibri"/>
              </w:rPr>
            </w:pPr>
            <w:r w:rsidRPr="00CD3291">
              <w:rPr>
                <w:rFonts w:ascii="Calibri" w:hAnsi="Calibri" w:cs="Calibri"/>
              </w:rPr>
              <w:t>24.</w:t>
            </w:r>
          </w:p>
        </w:tc>
        <w:tc>
          <w:tcPr>
            <w:tcW w:w="888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858A96B" w14:textId="77777777" w:rsidR="000D0F2D" w:rsidRPr="00CD3291" w:rsidRDefault="000D0F2D" w:rsidP="00B15F7E">
            <w:pPr>
              <w:rPr>
                <w:rFonts w:ascii="Calibri" w:hAnsi="Calibri" w:cs="Calibri"/>
              </w:rPr>
            </w:pPr>
            <w:r w:rsidRPr="00CD3291">
              <w:rPr>
                <w:rFonts w:ascii="Calibri" w:hAnsi="Calibri" w:cs="Calibri"/>
              </w:rPr>
              <w:t>Operační stůl (vč. příslušenství)</w:t>
            </w:r>
          </w:p>
        </w:tc>
      </w:tr>
      <w:tr w:rsidR="000D0F2D" w:rsidRPr="00CD3291" w14:paraId="0E4C41E6"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4E7C193" w14:textId="77777777" w:rsidR="000D0F2D" w:rsidRPr="00CD3291" w:rsidRDefault="000D0F2D" w:rsidP="00B15F7E">
            <w:pPr>
              <w:rPr>
                <w:rFonts w:ascii="Calibri" w:hAnsi="Calibri" w:cs="Calibri"/>
              </w:rPr>
            </w:pPr>
            <w:r w:rsidRPr="00CD3291">
              <w:rPr>
                <w:rFonts w:ascii="Calibri" w:hAnsi="Calibri" w:cs="Calibri"/>
              </w:rPr>
              <w:lastRenderedPageBreak/>
              <w:t>25.</w:t>
            </w:r>
          </w:p>
        </w:tc>
        <w:tc>
          <w:tcPr>
            <w:tcW w:w="888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9F9C6CB" w14:textId="77777777" w:rsidR="000D0F2D" w:rsidRPr="00CD3291" w:rsidRDefault="000D0F2D" w:rsidP="00B15F7E">
            <w:pPr>
              <w:rPr>
                <w:rFonts w:ascii="Calibri" w:hAnsi="Calibri" w:cs="Calibri"/>
              </w:rPr>
            </w:pPr>
            <w:r w:rsidRPr="00CD3291">
              <w:rPr>
                <w:rFonts w:ascii="Calibri" w:hAnsi="Calibri" w:cs="Calibri"/>
              </w:rPr>
              <w:t>Operační lampa, satelit nebo dvojité operační svítidlo s možností kamery</w:t>
            </w:r>
          </w:p>
        </w:tc>
      </w:tr>
      <w:tr w:rsidR="000D0F2D" w:rsidRPr="00CD3291" w14:paraId="28894443"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E88DA77" w14:textId="77777777" w:rsidR="000D0F2D" w:rsidRPr="00CD3291" w:rsidRDefault="000D0F2D" w:rsidP="00B15F7E">
            <w:pPr>
              <w:rPr>
                <w:rFonts w:ascii="Calibri" w:hAnsi="Calibri" w:cs="Calibri"/>
              </w:rPr>
            </w:pPr>
            <w:r w:rsidRPr="00CD3291">
              <w:rPr>
                <w:rFonts w:ascii="Calibri" w:hAnsi="Calibri" w:cs="Calibri"/>
              </w:rPr>
              <w:t>26.</w:t>
            </w:r>
          </w:p>
        </w:tc>
        <w:tc>
          <w:tcPr>
            <w:tcW w:w="8884" w:type="dxa"/>
            <w:tcBorders>
              <w:top w:val="single" w:sz="4" w:space="0" w:color="auto"/>
              <w:left w:val="nil"/>
              <w:bottom w:val="single" w:sz="4" w:space="0" w:color="auto"/>
              <w:right w:val="single" w:sz="4" w:space="0" w:color="auto"/>
            </w:tcBorders>
            <w:shd w:val="clear" w:color="auto" w:fill="FFFFFF" w:themeFill="background1"/>
            <w:vAlign w:val="bottom"/>
            <w:hideMark/>
          </w:tcPr>
          <w:p w14:paraId="0331CCC5" w14:textId="77777777" w:rsidR="000D0F2D" w:rsidRPr="00CD3291" w:rsidRDefault="000D0F2D" w:rsidP="00B15F7E">
            <w:pPr>
              <w:rPr>
                <w:rFonts w:ascii="Calibri" w:hAnsi="Calibri" w:cs="Calibri"/>
              </w:rPr>
            </w:pPr>
            <w:r w:rsidRPr="00CD3291">
              <w:rPr>
                <w:rFonts w:ascii="Calibri" w:hAnsi="Calibri" w:cs="Calibri"/>
              </w:rPr>
              <w:t xml:space="preserve">Překladové </w:t>
            </w:r>
            <w:proofErr w:type="spellStart"/>
            <w:r w:rsidRPr="00CD3291">
              <w:rPr>
                <w:rFonts w:ascii="Calibri" w:hAnsi="Calibri" w:cs="Calibri"/>
              </w:rPr>
              <w:t>vybevaní</w:t>
            </w:r>
            <w:proofErr w:type="spellEnd"/>
            <w:r w:rsidRPr="00CD3291">
              <w:rPr>
                <w:rFonts w:ascii="Calibri" w:hAnsi="Calibri" w:cs="Calibri"/>
              </w:rPr>
              <w:t xml:space="preserve"> pro </w:t>
            </w:r>
            <w:proofErr w:type="spellStart"/>
            <w:r w:rsidRPr="00CD3291">
              <w:rPr>
                <w:rFonts w:ascii="Calibri" w:hAnsi="Calibri" w:cs="Calibri"/>
              </w:rPr>
              <w:t>obezní</w:t>
            </w:r>
            <w:proofErr w:type="spellEnd"/>
            <w:r w:rsidRPr="00CD3291">
              <w:rPr>
                <w:rFonts w:ascii="Calibri" w:hAnsi="Calibri" w:cs="Calibri"/>
              </w:rPr>
              <w:t xml:space="preserve"> pacienty </w:t>
            </w:r>
          </w:p>
        </w:tc>
      </w:tr>
      <w:tr w:rsidR="000D0F2D" w:rsidRPr="00CD3291" w14:paraId="2809C7B2"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50C75A4" w14:textId="77777777" w:rsidR="000D0F2D" w:rsidRPr="00CD3291" w:rsidRDefault="000D0F2D" w:rsidP="00B15F7E">
            <w:pPr>
              <w:rPr>
                <w:rFonts w:ascii="Calibri" w:hAnsi="Calibri" w:cs="Calibri"/>
              </w:rPr>
            </w:pPr>
            <w:r w:rsidRPr="00CD3291">
              <w:rPr>
                <w:rFonts w:ascii="Calibri" w:hAnsi="Calibri" w:cs="Calibri"/>
              </w:rPr>
              <w:t>27.</w:t>
            </w:r>
          </w:p>
        </w:tc>
        <w:tc>
          <w:tcPr>
            <w:tcW w:w="8884" w:type="dxa"/>
            <w:tcBorders>
              <w:top w:val="nil"/>
              <w:left w:val="nil"/>
              <w:bottom w:val="single" w:sz="4" w:space="0" w:color="auto"/>
              <w:right w:val="single" w:sz="4" w:space="0" w:color="auto"/>
            </w:tcBorders>
            <w:shd w:val="clear" w:color="000000" w:fill="FFFFFF"/>
            <w:vAlign w:val="bottom"/>
            <w:hideMark/>
          </w:tcPr>
          <w:p w14:paraId="3A09E101" w14:textId="77777777" w:rsidR="000D0F2D" w:rsidRPr="00CD3291" w:rsidRDefault="000D0F2D" w:rsidP="00B15F7E">
            <w:pPr>
              <w:rPr>
                <w:rFonts w:ascii="Calibri" w:hAnsi="Calibri" w:cs="Calibri"/>
              </w:rPr>
            </w:pPr>
            <w:r w:rsidRPr="00CD3291">
              <w:rPr>
                <w:rFonts w:ascii="Calibri" w:hAnsi="Calibri" w:cs="Calibri"/>
              </w:rPr>
              <w:t>Rehabilitační, transportní a antidekubitální pomůcky (různé druhy)</w:t>
            </w:r>
          </w:p>
        </w:tc>
      </w:tr>
      <w:tr w:rsidR="000D0F2D" w:rsidRPr="00CD3291" w14:paraId="69C66A00"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A3EB376" w14:textId="77777777" w:rsidR="000D0F2D" w:rsidRPr="00CD3291" w:rsidRDefault="000D0F2D" w:rsidP="00B15F7E">
            <w:pPr>
              <w:rPr>
                <w:rFonts w:ascii="Calibri" w:hAnsi="Calibri" w:cs="Calibri"/>
              </w:rPr>
            </w:pPr>
            <w:r w:rsidRPr="00CD3291">
              <w:rPr>
                <w:rFonts w:ascii="Calibri" w:hAnsi="Calibri" w:cs="Calibri"/>
              </w:rPr>
              <w:t>28.</w:t>
            </w:r>
          </w:p>
        </w:tc>
        <w:tc>
          <w:tcPr>
            <w:tcW w:w="8884" w:type="dxa"/>
            <w:tcBorders>
              <w:top w:val="nil"/>
              <w:left w:val="nil"/>
              <w:bottom w:val="single" w:sz="4" w:space="0" w:color="auto"/>
              <w:right w:val="single" w:sz="4" w:space="0" w:color="auto"/>
            </w:tcBorders>
            <w:shd w:val="clear" w:color="000000" w:fill="FFFFFF"/>
            <w:vAlign w:val="bottom"/>
            <w:hideMark/>
          </w:tcPr>
          <w:p w14:paraId="72776764" w14:textId="77777777" w:rsidR="000D0F2D" w:rsidRPr="00CD3291" w:rsidRDefault="000D0F2D" w:rsidP="00B15F7E">
            <w:pPr>
              <w:rPr>
                <w:rFonts w:ascii="Calibri" w:hAnsi="Calibri" w:cs="Calibri"/>
              </w:rPr>
            </w:pPr>
            <w:r w:rsidRPr="00CD3291">
              <w:rPr>
                <w:rFonts w:ascii="Calibri" w:hAnsi="Calibri" w:cs="Calibri"/>
              </w:rPr>
              <w:t>Hygienické vany – sprchovací vozíky, sprchovací boxy</w:t>
            </w:r>
          </w:p>
        </w:tc>
      </w:tr>
      <w:tr w:rsidR="000D0F2D" w:rsidRPr="00CD3291" w14:paraId="09DDD81A"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BDD79CF" w14:textId="77777777" w:rsidR="000D0F2D" w:rsidRPr="00CD3291" w:rsidRDefault="000D0F2D" w:rsidP="00B15F7E">
            <w:pPr>
              <w:rPr>
                <w:rFonts w:ascii="Calibri" w:hAnsi="Calibri" w:cs="Calibri"/>
              </w:rPr>
            </w:pPr>
            <w:r w:rsidRPr="00CD3291">
              <w:rPr>
                <w:rFonts w:ascii="Calibri" w:hAnsi="Calibri" w:cs="Calibri"/>
              </w:rPr>
              <w:t>29.</w:t>
            </w:r>
          </w:p>
        </w:tc>
        <w:tc>
          <w:tcPr>
            <w:tcW w:w="8884" w:type="dxa"/>
            <w:tcBorders>
              <w:top w:val="nil"/>
              <w:left w:val="nil"/>
              <w:bottom w:val="single" w:sz="4" w:space="0" w:color="auto"/>
              <w:right w:val="single" w:sz="4" w:space="0" w:color="auto"/>
            </w:tcBorders>
            <w:shd w:val="clear" w:color="000000" w:fill="FFFFFF"/>
            <w:vAlign w:val="bottom"/>
            <w:hideMark/>
          </w:tcPr>
          <w:p w14:paraId="7A96E50B" w14:textId="77777777" w:rsidR="000D0F2D" w:rsidRPr="00CD3291" w:rsidRDefault="000D0F2D" w:rsidP="00B15F7E">
            <w:pPr>
              <w:rPr>
                <w:rFonts w:ascii="Calibri" w:hAnsi="Calibri" w:cs="Calibri"/>
              </w:rPr>
            </w:pPr>
            <w:r w:rsidRPr="00CD3291">
              <w:rPr>
                <w:rFonts w:ascii="Calibri" w:hAnsi="Calibri" w:cs="Calibri"/>
              </w:rPr>
              <w:t>Mycí pomůcky</w:t>
            </w:r>
          </w:p>
        </w:tc>
      </w:tr>
      <w:tr w:rsidR="000D0F2D" w:rsidRPr="00CD3291" w14:paraId="308573EC"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EB80FB9" w14:textId="77777777" w:rsidR="000D0F2D" w:rsidRPr="00CD3291" w:rsidRDefault="000D0F2D" w:rsidP="00B15F7E">
            <w:pPr>
              <w:rPr>
                <w:rFonts w:ascii="Calibri" w:hAnsi="Calibri" w:cs="Calibri"/>
              </w:rPr>
            </w:pPr>
            <w:r w:rsidRPr="00CD3291">
              <w:rPr>
                <w:rFonts w:ascii="Calibri" w:hAnsi="Calibri" w:cs="Calibri"/>
              </w:rPr>
              <w:t>30.</w:t>
            </w:r>
          </w:p>
        </w:tc>
        <w:tc>
          <w:tcPr>
            <w:tcW w:w="8884" w:type="dxa"/>
            <w:tcBorders>
              <w:top w:val="nil"/>
              <w:left w:val="nil"/>
              <w:bottom w:val="single" w:sz="4" w:space="0" w:color="auto"/>
              <w:right w:val="single" w:sz="4" w:space="0" w:color="auto"/>
            </w:tcBorders>
            <w:shd w:val="clear" w:color="000000" w:fill="FFFFFF"/>
            <w:vAlign w:val="bottom"/>
            <w:hideMark/>
          </w:tcPr>
          <w:p w14:paraId="1640017A" w14:textId="77777777" w:rsidR="000D0F2D" w:rsidRPr="00CD3291" w:rsidRDefault="000D0F2D" w:rsidP="00B15F7E">
            <w:pPr>
              <w:rPr>
                <w:rFonts w:ascii="Calibri" w:hAnsi="Calibri" w:cs="Calibri"/>
              </w:rPr>
            </w:pPr>
            <w:r w:rsidRPr="00CD3291">
              <w:rPr>
                <w:rFonts w:ascii="Calibri" w:hAnsi="Calibri" w:cs="Calibri"/>
              </w:rPr>
              <w:t>Teploměry</w:t>
            </w:r>
          </w:p>
        </w:tc>
      </w:tr>
      <w:tr w:rsidR="000D0F2D" w:rsidRPr="00CD3291" w14:paraId="6034C0FC"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ABCECF8" w14:textId="77777777" w:rsidR="000D0F2D" w:rsidRPr="00CD3291" w:rsidRDefault="000D0F2D" w:rsidP="00B15F7E">
            <w:pPr>
              <w:rPr>
                <w:rFonts w:ascii="Calibri" w:hAnsi="Calibri" w:cs="Calibri"/>
              </w:rPr>
            </w:pPr>
            <w:r w:rsidRPr="00CD3291">
              <w:rPr>
                <w:rFonts w:ascii="Calibri" w:hAnsi="Calibri" w:cs="Calibri"/>
              </w:rPr>
              <w:t>31.</w:t>
            </w:r>
          </w:p>
        </w:tc>
        <w:tc>
          <w:tcPr>
            <w:tcW w:w="8884" w:type="dxa"/>
            <w:tcBorders>
              <w:top w:val="nil"/>
              <w:left w:val="nil"/>
              <w:bottom w:val="single" w:sz="4" w:space="0" w:color="auto"/>
              <w:right w:val="single" w:sz="4" w:space="0" w:color="auto"/>
            </w:tcBorders>
            <w:shd w:val="clear" w:color="000000" w:fill="FFFFFF"/>
            <w:vAlign w:val="bottom"/>
            <w:hideMark/>
          </w:tcPr>
          <w:p w14:paraId="0CDB9D78" w14:textId="77777777" w:rsidR="000D0F2D" w:rsidRPr="00CD3291" w:rsidRDefault="000D0F2D" w:rsidP="00B15F7E">
            <w:pPr>
              <w:rPr>
                <w:rFonts w:ascii="Calibri" w:hAnsi="Calibri" w:cs="Calibri"/>
              </w:rPr>
            </w:pPr>
            <w:proofErr w:type="spellStart"/>
            <w:r w:rsidRPr="00CD3291">
              <w:rPr>
                <w:rFonts w:ascii="Calibri" w:hAnsi="Calibri" w:cs="Calibri"/>
              </w:rPr>
              <w:t>Oxymetry</w:t>
            </w:r>
            <w:proofErr w:type="spellEnd"/>
          </w:p>
        </w:tc>
      </w:tr>
      <w:tr w:rsidR="000D0F2D" w:rsidRPr="00CD3291" w14:paraId="7E522C14"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2DC6CD2" w14:textId="77777777" w:rsidR="000D0F2D" w:rsidRPr="00CD3291" w:rsidRDefault="000D0F2D" w:rsidP="00B15F7E">
            <w:pPr>
              <w:rPr>
                <w:rFonts w:ascii="Calibri" w:hAnsi="Calibri" w:cs="Calibri"/>
              </w:rPr>
            </w:pPr>
            <w:r w:rsidRPr="00CD3291">
              <w:rPr>
                <w:rFonts w:ascii="Calibri" w:hAnsi="Calibri" w:cs="Calibri"/>
              </w:rPr>
              <w:t>32.</w:t>
            </w:r>
          </w:p>
        </w:tc>
        <w:tc>
          <w:tcPr>
            <w:tcW w:w="8884" w:type="dxa"/>
            <w:tcBorders>
              <w:top w:val="nil"/>
              <w:left w:val="nil"/>
              <w:bottom w:val="single" w:sz="4" w:space="0" w:color="auto"/>
              <w:right w:val="single" w:sz="4" w:space="0" w:color="auto"/>
            </w:tcBorders>
            <w:shd w:val="clear" w:color="000000" w:fill="FFFFFF"/>
            <w:vAlign w:val="bottom"/>
            <w:hideMark/>
          </w:tcPr>
          <w:p w14:paraId="3D4795FF" w14:textId="77777777" w:rsidR="000D0F2D" w:rsidRPr="00CD3291" w:rsidRDefault="000D0F2D" w:rsidP="00B15F7E">
            <w:pPr>
              <w:rPr>
                <w:rFonts w:ascii="Calibri" w:hAnsi="Calibri" w:cs="Calibri"/>
              </w:rPr>
            </w:pPr>
            <w:r w:rsidRPr="00CD3291">
              <w:rPr>
                <w:rFonts w:ascii="Calibri" w:hAnsi="Calibri" w:cs="Calibri"/>
              </w:rPr>
              <w:t>Tlakoměry</w:t>
            </w:r>
          </w:p>
        </w:tc>
      </w:tr>
      <w:tr w:rsidR="000D0F2D" w:rsidRPr="00CD3291" w14:paraId="168CB421"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171F04E" w14:textId="77777777" w:rsidR="000D0F2D" w:rsidRPr="00CD3291" w:rsidRDefault="000D0F2D" w:rsidP="00B15F7E">
            <w:pPr>
              <w:rPr>
                <w:rFonts w:ascii="Calibri" w:hAnsi="Calibri" w:cs="Calibri"/>
              </w:rPr>
            </w:pPr>
            <w:r w:rsidRPr="00CD3291">
              <w:rPr>
                <w:rFonts w:ascii="Calibri" w:hAnsi="Calibri" w:cs="Calibri"/>
              </w:rPr>
              <w:t>33.</w:t>
            </w:r>
          </w:p>
        </w:tc>
        <w:tc>
          <w:tcPr>
            <w:tcW w:w="8884" w:type="dxa"/>
            <w:tcBorders>
              <w:top w:val="nil"/>
              <w:left w:val="nil"/>
              <w:bottom w:val="single" w:sz="4" w:space="0" w:color="auto"/>
              <w:right w:val="single" w:sz="4" w:space="0" w:color="auto"/>
            </w:tcBorders>
            <w:shd w:val="clear" w:color="000000" w:fill="FFFFFF"/>
            <w:vAlign w:val="bottom"/>
            <w:hideMark/>
          </w:tcPr>
          <w:p w14:paraId="7B1CAFAF" w14:textId="77777777" w:rsidR="000D0F2D" w:rsidRPr="00CD3291" w:rsidRDefault="000D0F2D" w:rsidP="00B15F7E">
            <w:pPr>
              <w:rPr>
                <w:rFonts w:ascii="Calibri" w:hAnsi="Calibri" w:cs="Calibri"/>
              </w:rPr>
            </w:pPr>
            <w:r w:rsidRPr="00CD3291">
              <w:rPr>
                <w:rFonts w:ascii="Calibri" w:hAnsi="Calibri" w:cs="Calibri"/>
              </w:rPr>
              <w:t>Glukometry</w:t>
            </w:r>
          </w:p>
        </w:tc>
      </w:tr>
      <w:tr w:rsidR="000D0F2D" w:rsidRPr="00CD3291" w14:paraId="02677490"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EE70AAA" w14:textId="77777777" w:rsidR="000D0F2D" w:rsidRPr="00CD3291" w:rsidRDefault="000D0F2D" w:rsidP="00B15F7E">
            <w:pPr>
              <w:rPr>
                <w:rFonts w:ascii="Calibri" w:hAnsi="Calibri" w:cs="Calibri"/>
              </w:rPr>
            </w:pPr>
            <w:r w:rsidRPr="00CD3291">
              <w:rPr>
                <w:rFonts w:ascii="Calibri" w:hAnsi="Calibri" w:cs="Calibri"/>
              </w:rPr>
              <w:t>34.</w:t>
            </w:r>
          </w:p>
        </w:tc>
        <w:tc>
          <w:tcPr>
            <w:tcW w:w="8884" w:type="dxa"/>
            <w:tcBorders>
              <w:top w:val="nil"/>
              <w:left w:val="nil"/>
              <w:bottom w:val="single" w:sz="4" w:space="0" w:color="auto"/>
              <w:right w:val="single" w:sz="4" w:space="0" w:color="auto"/>
            </w:tcBorders>
            <w:shd w:val="clear" w:color="000000" w:fill="FFFFFF"/>
            <w:vAlign w:val="bottom"/>
            <w:hideMark/>
          </w:tcPr>
          <w:p w14:paraId="7090E9D5" w14:textId="77777777" w:rsidR="000D0F2D" w:rsidRPr="00CD3291" w:rsidRDefault="000D0F2D" w:rsidP="00B15F7E">
            <w:pPr>
              <w:rPr>
                <w:rFonts w:ascii="Calibri" w:hAnsi="Calibri" w:cs="Calibri"/>
              </w:rPr>
            </w:pPr>
            <w:r w:rsidRPr="00CD3291">
              <w:rPr>
                <w:rFonts w:ascii="Calibri" w:hAnsi="Calibri" w:cs="Calibri"/>
              </w:rPr>
              <w:t xml:space="preserve">Vybavení čekáren </w:t>
            </w:r>
          </w:p>
        </w:tc>
      </w:tr>
      <w:tr w:rsidR="000D0F2D" w:rsidRPr="00CD3291" w14:paraId="0EBFCB93"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55EF663E" w14:textId="77777777" w:rsidR="000D0F2D" w:rsidRPr="00CD3291" w:rsidRDefault="000D0F2D" w:rsidP="00B15F7E">
            <w:pPr>
              <w:rPr>
                <w:rFonts w:ascii="Calibri" w:hAnsi="Calibri" w:cs="Calibri"/>
              </w:rPr>
            </w:pPr>
            <w:r w:rsidRPr="00CD3291">
              <w:rPr>
                <w:rFonts w:ascii="Calibri" w:hAnsi="Calibri" w:cs="Calibri"/>
              </w:rPr>
              <w:t>35.</w:t>
            </w:r>
          </w:p>
        </w:tc>
        <w:tc>
          <w:tcPr>
            <w:tcW w:w="8884" w:type="dxa"/>
            <w:tcBorders>
              <w:top w:val="nil"/>
              <w:left w:val="nil"/>
              <w:bottom w:val="single" w:sz="4" w:space="0" w:color="auto"/>
              <w:right w:val="single" w:sz="4" w:space="0" w:color="auto"/>
            </w:tcBorders>
            <w:shd w:val="clear" w:color="000000" w:fill="FFFFFF"/>
            <w:vAlign w:val="bottom"/>
            <w:hideMark/>
          </w:tcPr>
          <w:p w14:paraId="5C323FA0" w14:textId="77777777" w:rsidR="000D0F2D" w:rsidRPr="00CD3291" w:rsidRDefault="000D0F2D" w:rsidP="00B15F7E">
            <w:pPr>
              <w:rPr>
                <w:rFonts w:ascii="Calibri" w:hAnsi="Calibri" w:cs="Calibri"/>
              </w:rPr>
            </w:pPr>
            <w:proofErr w:type="gramStart"/>
            <w:r w:rsidRPr="00CD3291">
              <w:rPr>
                <w:rFonts w:ascii="Calibri" w:hAnsi="Calibri" w:cs="Calibri"/>
              </w:rPr>
              <w:t>Úložné  a</w:t>
            </w:r>
            <w:proofErr w:type="gramEnd"/>
            <w:r w:rsidRPr="00CD3291">
              <w:rPr>
                <w:rFonts w:ascii="Calibri" w:hAnsi="Calibri" w:cs="Calibri"/>
              </w:rPr>
              <w:t xml:space="preserve"> pracovní prostory do prostředí UP</w:t>
            </w:r>
          </w:p>
        </w:tc>
      </w:tr>
      <w:tr w:rsidR="000D0F2D" w:rsidRPr="00CD3291" w14:paraId="536BEE2F"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EF16FD6" w14:textId="77777777" w:rsidR="000D0F2D" w:rsidRPr="00CD3291" w:rsidRDefault="000D0F2D" w:rsidP="00B15F7E">
            <w:pPr>
              <w:rPr>
                <w:rFonts w:ascii="Calibri" w:hAnsi="Calibri" w:cs="Calibri"/>
              </w:rPr>
            </w:pPr>
            <w:r w:rsidRPr="00CD3291">
              <w:rPr>
                <w:rFonts w:ascii="Calibri" w:hAnsi="Calibri" w:cs="Calibri"/>
              </w:rPr>
              <w:t>36.</w:t>
            </w:r>
          </w:p>
        </w:tc>
        <w:tc>
          <w:tcPr>
            <w:tcW w:w="8884" w:type="dxa"/>
            <w:tcBorders>
              <w:top w:val="nil"/>
              <w:left w:val="nil"/>
              <w:bottom w:val="single" w:sz="4" w:space="0" w:color="auto"/>
              <w:right w:val="single" w:sz="4" w:space="0" w:color="auto"/>
            </w:tcBorders>
            <w:shd w:val="clear" w:color="auto" w:fill="auto"/>
            <w:noWrap/>
            <w:vAlign w:val="center"/>
            <w:hideMark/>
          </w:tcPr>
          <w:p w14:paraId="3F5C4FBD" w14:textId="77777777" w:rsidR="000D0F2D" w:rsidRPr="00CD3291" w:rsidRDefault="000D0F2D" w:rsidP="00B15F7E">
            <w:pPr>
              <w:rPr>
                <w:rFonts w:ascii="Calibri" w:hAnsi="Calibri" w:cs="Calibri"/>
              </w:rPr>
            </w:pPr>
            <w:r w:rsidRPr="00CD3291">
              <w:rPr>
                <w:rFonts w:ascii="Calibri" w:hAnsi="Calibri" w:cs="Calibri"/>
              </w:rPr>
              <w:t xml:space="preserve">Speciální zdravotnický nábytek </w:t>
            </w:r>
          </w:p>
        </w:tc>
      </w:tr>
      <w:tr w:rsidR="000D0F2D" w:rsidRPr="00CD3291" w14:paraId="7AD200EA"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E9D69D2" w14:textId="77777777" w:rsidR="000D0F2D" w:rsidRPr="00CD3291" w:rsidRDefault="000D0F2D" w:rsidP="00B15F7E">
            <w:pPr>
              <w:rPr>
                <w:rFonts w:ascii="Calibri" w:hAnsi="Calibri" w:cs="Calibri"/>
              </w:rPr>
            </w:pPr>
            <w:r w:rsidRPr="00CD3291">
              <w:rPr>
                <w:rFonts w:ascii="Calibri" w:hAnsi="Calibri" w:cs="Calibri"/>
              </w:rPr>
              <w:t>37.</w:t>
            </w:r>
          </w:p>
        </w:tc>
        <w:tc>
          <w:tcPr>
            <w:tcW w:w="8884" w:type="dxa"/>
            <w:tcBorders>
              <w:top w:val="nil"/>
              <w:left w:val="nil"/>
              <w:bottom w:val="single" w:sz="4" w:space="0" w:color="auto"/>
              <w:right w:val="single" w:sz="4" w:space="0" w:color="auto"/>
            </w:tcBorders>
            <w:shd w:val="clear" w:color="auto" w:fill="auto"/>
            <w:noWrap/>
            <w:vAlign w:val="bottom"/>
            <w:hideMark/>
          </w:tcPr>
          <w:p w14:paraId="27F19AF2" w14:textId="77777777" w:rsidR="000D0F2D" w:rsidRPr="00CD3291" w:rsidRDefault="000D0F2D" w:rsidP="00B15F7E">
            <w:pPr>
              <w:rPr>
                <w:rFonts w:ascii="Calibri" w:hAnsi="Calibri" w:cs="Calibri"/>
              </w:rPr>
            </w:pPr>
            <w:r w:rsidRPr="00CD3291">
              <w:rPr>
                <w:rFonts w:ascii="Calibri" w:hAnsi="Calibri" w:cs="Calibri"/>
              </w:rPr>
              <w:t>Úložné plochy a pojízdné stolky pro instrumentárium a přístroje</w:t>
            </w:r>
          </w:p>
        </w:tc>
      </w:tr>
      <w:tr w:rsidR="000D0F2D" w:rsidRPr="00CD3291" w14:paraId="53A34A39"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57A0A64" w14:textId="77777777" w:rsidR="000D0F2D" w:rsidRPr="00CD3291" w:rsidRDefault="000D0F2D" w:rsidP="00B15F7E">
            <w:pPr>
              <w:rPr>
                <w:rFonts w:ascii="Calibri" w:hAnsi="Calibri" w:cs="Calibri"/>
              </w:rPr>
            </w:pPr>
            <w:r w:rsidRPr="00CD3291">
              <w:rPr>
                <w:rFonts w:ascii="Calibri" w:hAnsi="Calibri" w:cs="Calibri"/>
              </w:rPr>
              <w:t>38.</w:t>
            </w:r>
          </w:p>
        </w:tc>
        <w:tc>
          <w:tcPr>
            <w:tcW w:w="8884" w:type="dxa"/>
            <w:tcBorders>
              <w:top w:val="nil"/>
              <w:left w:val="nil"/>
              <w:bottom w:val="single" w:sz="4" w:space="0" w:color="auto"/>
              <w:right w:val="single" w:sz="4" w:space="0" w:color="auto"/>
            </w:tcBorders>
            <w:shd w:val="clear" w:color="auto" w:fill="auto"/>
            <w:vAlign w:val="center"/>
            <w:hideMark/>
          </w:tcPr>
          <w:p w14:paraId="15ED8210" w14:textId="77777777" w:rsidR="000D0F2D" w:rsidRPr="00CD3291" w:rsidRDefault="000D0F2D" w:rsidP="00B15F7E">
            <w:pPr>
              <w:rPr>
                <w:rFonts w:ascii="Calibri" w:hAnsi="Calibri" w:cs="Calibri"/>
              </w:rPr>
            </w:pPr>
            <w:r w:rsidRPr="00CD3291">
              <w:rPr>
                <w:rFonts w:ascii="Calibri" w:hAnsi="Calibri" w:cs="Calibri"/>
              </w:rPr>
              <w:t xml:space="preserve">Vyšetřovací </w:t>
            </w:r>
            <w:proofErr w:type="spellStart"/>
            <w:r w:rsidRPr="00CD3291">
              <w:rPr>
                <w:rFonts w:ascii="Calibri" w:hAnsi="Calibri" w:cs="Calibri"/>
              </w:rPr>
              <w:t>léhátka</w:t>
            </w:r>
            <w:proofErr w:type="spellEnd"/>
            <w:r w:rsidRPr="00CD3291">
              <w:rPr>
                <w:rFonts w:ascii="Calibri" w:hAnsi="Calibri" w:cs="Calibri"/>
              </w:rPr>
              <w:t xml:space="preserve"> </w:t>
            </w:r>
          </w:p>
        </w:tc>
      </w:tr>
      <w:tr w:rsidR="000D0F2D" w:rsidRPr="00CD3291" w14:paraId="205BC383"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A633F34" w14:textId="77777777" w:rsidR="000D0F2D" w:rsidRPr="00CD3291" w:rsidRDefault="000D0F2D" w:rsidP="00B15F7E">
            <w:pPr>
              <w:rPr>
                <w:rFonts w:ascii="Calibri" w:hAnsi="Calibri" w:cs="Calibri"/>
              </w:rPr>
            </w:pPr>
            <w:r w:rsidRPr="00CD3291">
              <w:rPr>
                <w:rFonts w:ascii="Calibri" w:hAnsi="Calibri" w:cs="Calibri"/>
              </w:rPr>
              <w:t>39.</w:t>
            </w:r>
          </w:p>
        </w:tc>
        <w:tc>
          <w:tcPr>
            <w:tcW w:w="8884" w:type="dxa"/>
            <w:tcBorders>
              <w:top w:val="nil"/>
              <w:left w:val="nil"/>
              <w:bottom w:val="single" w:sz="4" w:space="0" w:color="auto"/>
              <w:right w:val="single" w:sz="4" w:space="0" w:color="auto"/>
            </w:tcBorders>
            <w:shd w:val="clear" w:color="auto" w:fill="auto"/>
            <w:noWrap/>
            <w:vAlign w:val="bottom"/>
            <w:hideMark/>
          </w:tcPr>
          <w:p w14:paraId="0C7C8735" w14:textId="77777777" w:rsidR="000D0F2D" w:rsidRPr="00CD3291" w:rsidRDefault="000D0F2D" w:rsidP="00B15F7E">
            <w:pPr>
              <w:rPr>
                <w:rFonts w:ascii="Calibri" w:hAnsi="Calibri" w:cs="Calibri"/>
              </w:rPr>
            </w:pPr>
            <w:r w:rsidRPr="00CD3291">
              <w:rPr>
                <w:rFonts w:ascii="Calibri" w:hAnsi="Calibri" w:cs="Calibri"/>
              </w:rPr>
              <w:t>Vyšetřovací světlo</w:t>
            </w:r>
          </w:p>
        </w:tc>
      </w:tr>
      <w:tr w:rsidR="000D0F2D" w:rsidRPr="00CD3291" w14:paraId="1B1577DC"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B684876" w14:textId="77777777" w:rsidR="000D0F2D" w:rsidRPr="00CD3291" w:rsidRDefault="000D0F2D" w:rsidP="00B15F7E">
            <w:pPr>
              <w:rPr>
                <w:rFonts w:ascii="Calibri" w:hAnsi="Calibri" w:cs="Calibri"/>
              </w:rPr>
            </w:pPr>
            <w:r w:rsidRPr="00CD3291">
              <w:rPr>
                <w:rFonts w:ascii="Calibri" w:hAnsi="Calibri" w:cs="Calibri"/>
              </w:rPr>
              <w:t>40.</w:t>
            </w:r>
          </w:p>
        </w:tc>
        <w:tc>
          <w:tcPr>
            <w:tcW w:w="8884" w:type="dxa"/>
            <w:tcBorders>
              <w:top w:val="nil"/>
              <w:left w:val="nil"/>
              <w:bottom w:val="single" w:sz="4" w:space="0" w:color="auto"/>
              <w:right w:val="single" w:sz="4" w:space="0" w:color="auto"/>
            </w:tcBorders>
            <w:shd w:val="clear" w:color="auto" w:fill="auto"/>
            <w:noWrap/>
            <w:vAlign w:val="bottom"/>
            <w:hideMark/>
          </w:tcPr>
          <w:p w14:paraId="6AB0C8D5" w14:textId="77777777" w:rsidR="000D0F2D" w:rsidRPr="00CD3291" w:rsidRDefault="000D0F2D" w:rsidP="00B15F7E">
            <w:pPr>
              <w:rPr>
                <w:rFonts w:ascii="Calibri" w:hAnsi="Calibri" w:cs="Calibri"/>
              </w:rPr>
            </w:pPr>
            <w:r w:rsidRPr="00CD3291">
              <w:rPr>
                <w:rFonts w:ascii="Calibri" w:hAnsi="Calibri" w:cs="Calibri"/>
              </w:rPr>
              <w:t>EKG</w:t>
            </w:r>
          </w:p>
        </w:tc>
      </w:tr>
      <w:tr w:rsidR="000D0F2D" w:rsidRPr="00CD3291" w14:paraId="14689A7D"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1A3FCA7" w14:textId="77777777" w:rsidR="000D0F2D" w:rsidRPr="00CD3291" w:rsidRDefault="000D0F2D" w:rsidP="00B15F7E">
            <w:pPr>
              <w:rPr>
                <w:rFonts w:ascii="Calibri" w:hAnsi="Calibri" w:cs="Calibri"/>
              </w:rPr>
            </w:pPr>
            <w:r w:rsidRPr="00CD3291">
              <w:rPr>
                <w:rFonts w:ascii="Calibri" w:hAnsi="Calibri" w:cs="Calibri"/>
              </w:rPr>
              <w:t>41.</w:t>
            </w:r>
          </w:p>
        </w:tc>
        <w:tc>
          <w:tcPr>
            <w:tcW w:w="8884" w:type="dxa"/>
            <w:tcBorders>
              <w:top w:val="nil"/>
              <w:left w:val="nil"/>
              <w:bottom w:val="single" w:sz="4" w:space="0" w:color="auto"/>
              <w:right w:val="single" w:sz="4" w:space="0" w:color="auto"/>
            </w:tcBorders>
            <w:shd w:val="clear" w:color="auto" w:fill="auto"/>
            <w:vAlign w:val="bottom"/>
            <w:hideMark/>
          </w:tcPr>
          <w:p w14:paraId="2B206251" w14:textId="77777777" w:rsidR="000D0F2D" w:rsidRPr="00CD3291" w:rsidRDefault="000D0F2D" w:rsidP="00B15F7E">
            <w:pPr>
              <w:rPr>
                <w:rFonts w:ascii="Calibri" w:hAnsi="Calibri" w:cs="Calibri"/>
              </w:rPr>
            </w:pPr>
            <w:r w:rsidRPr="00CD3291">
              <w:rPr>
                <w:rFonts w:ascii="Calibri" w:hAnsi="Calibri" w:cs="Calibri"/>
              </w:rPr>
              <w:t>Váhy a výškoměry</w:t>
            </w:r>
          </w:p>
        </w:tc>
      </w:tr>
      <w:tr w:rsidR="000D0F2D" w:rsidRPr="00CD3291" w14:paraId="5D42C8A5"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BFB77D1" w14:textId="77777777" w:rsidR="000D0F2D" w:rsidRPr="00CD3291" w:rsidRDefault="000D0F2D" w:rsidP="00B15F7E">
            <w:pPr>
              <w:rPr>
                <w:rFonts w:ascii="Calibri" w:hAnsi="Calibri" w:cs="Calibri"/>
              </w:rPr>
            </w:pPr>
            <w:r w:rsidRPr="00CD3291">
              <w:rPr>
                <w:rFonts w:ascii="Calibri" w:hAnsi="Calibri" w:cs="Calibri"/>
              </w:rPr>
              <w:t>42.</w:t>
            </w:r>
          </w:p>
        </w:tc>
        <w:tc>
          <w:tcPr>
            <w:tcW w:w="8884" w:type="dxa"/>
            <w:tcBorders>
              <w:top w:val="nil"/>
              <w:left w:val="nil"/>
              <w:bottom w:val="single" w:sz="4" w:space="0" w:color="auto"/>
              <w:right w:val="single" w:sz="4" w:space="0" w:color="auto"/>
            </w:tcBorders>
            <w:shd w:val="clear" w:color="auto" w:fill="auto"/>
            <w:noWrap/>
            <w:vAlign w:val="bottom"/>
            <w:hideMark/>
          </w:tcPr>
          <w:p w14:paraId="49304E90" w14:textId="77777777" w:rsidR="000D0F2D" w:rsidRPr="00CD3291" w:rsidRDefault="000D0F2D" w:rsidP="00B15F7E">
            <w:pPr>
              <w:rPr>
                <w:rFonts w:ascii="Calibri" w:hAnsi="Calibri" w:cs="Calibri"/>
              </w:rPr>
            </w:pPr>
            <w:r w:rsidRPr="00CD3291">
              <w:rPr>
                <w:rFonts w:ascii="Calibri" w:hAnsi="Calibri" w:cs="Calibri"/>
              </w:rPr>
              <w:t xml:space="preserve">Specializovaná lůžka, křesla a chodítka pro prevenci pádu </w:t>
            </w:r>
          </w:p>
        </w:tc>
      </w:tr>
      <w:tr w:rsidR="000D0F2D" w:rsidRPr="00CD3291" w14:paraId="17C15488"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6185614" w14:textId="77777777" w:rsidR="000D0F2D" w:rsidRPr="00CD3291" w:rsidRDefault="000D0F2D" w:rsidP="00B15F7E">
            <w:pPr>
              <w:rPr>
                <w:rFonts w:ascii="Calibri" w:hAnsi="Calibri" w:cs="Calibri"/>
              </w:rPr>
            </w:pPr>
            <w:r w:rsidRPr="00CD3291">
              <w:rPr>
                <w:rFonts w:ascii="Calibri" w:hAnsi="Calibri" w:cs="Calibri"/>
              </w:rPr>
              <w:t>43.</w:t>
            </w:r>
          </w:p>
        </w:tc>
        <w:tc>
          <w:tcPr>
            <w:tcW w:w="8884" w:type="dxa"/>
            <w:tcBorders>
              <w:top w:val="nil"/>
              <w:left w:val="nil"/>
              <w:bottom w:val="single" w:sz="4" w:space="0" w:color="auto"/>
              <w:right w:val="single" w:sz="4" w:space="0" w:color="auto"/>
            </w:tcBorders>
            <w:shd w:val="clear" w:color="auto" w:fill="auto"/>
            <w:noWrap/>
            <w:vAlign w:val="bottom"/>
            <w:hideMark/>
          </w:tcPr>
          <w:p w14:paraId="4EAB2BEF" w14:textId="77777777" w:rsidR="000D0F2D" w:rsidRPr="00CD3291" w:rsidRDefault="000D0F2D" w:rsidP="00B15F7E">
            <w:pPr>
              <w:rPr>
                <w:rFonts w:ascii="Calibri" w:hAnsi="Calibri" w:cs="Calibri"/>
              </w:rPr>
            </w:pPr>
            <w:proofErr w:type="spellStart"/>
            <w:r w:rsidRPr="00CD3291">
              <w:rPr>
                <w:rFonts w:ascii="Calibri" w:hAnsi="Calibri" w:cs="Calibri"/>
              </w:rPr>
              <w:t>Holter</w:t>
            </w:r>
            <w:proofErr w:type="spellEnd"/>
            <w:r w:rsidRPr="00CD3291">
              <w:rPr>
                <w:rFonts w:ascii="Calibri" w:hAnsi="Calibri" w:cs="Calibri"/>
              </w:rPr>
              <w:t xml:space="preserve"> EKG včetně propojení na monitory životních funkcí</w:t>
            </w:r>
          </w:p>
        </w:tc>
      </w:tr>
      <w:tr w:rsidR="000D0F2D" w:rsidRPr="00CD3291" w14:paraId="5BD7E978"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ED49DAD" w14:textId="77777777" w:rsidR="000D0F2D" w:rsidRPr="00CD3291" w:rsidRDefault="000D0F2D" w:rsidP="00B15F7E">
            <w:pPr>
              <w:rPr>
                <w:rFonts w:ascii="Calibri" w:hAnsi="Calibri" w:cs="Calibri"/>
              </w:rPr>
            </w:pPr>
            <w:r w:rsidRPr="00CD3291">
              <w:rPr>
                <w:rFonts w:ascii="Calibri" w:hAnsi="Calibri" w:cs="Calibri"/>
              </w:rPr>
              <w:t>44.</w:t>
            </w:r>
          </w:p>
        </w:tc>
        <w:tc>
          <w:tcPr>
            <w:tcW w:w="8884" w:type="dxa"/>
            <w:tcBorders>
              <w:top w:val="nil"/>
              <w:left w:val="nil"/>
              <w:bottom w:val="single" w:sz="4" w:space="0" w:color="auto"/>
              <w:right w:val="single" w:sz="4" w:space="0" w:color="auto"/>
            </w:tcBorders>
            <w:shd w:val="clear" w:color="auto" w:fill="auto"/>
            <w:vAlign w:val="bottom"/>
            <w:hideMark/>
          </w:tcPr>
          <w:p w14:paraId="6DB1DF7E" w14:textId="77777777" w:rsidR="000D0F2D" w:rsidRPr="00CD3291" w:rsidRDefault="000D0F2D" w:rsidP="00B15F7E">
            <w:pPr>
              <w:rPr>
                <w:rFonts w:ascii="Calibri" w:hAnsi="Calibri" w:cs="Calibri"/>
              </w:rPr>
            </w:pPr>
            <w:proofErr w:type="spellStart"/>
            <w:r w:rsidRPr="00CD3291">
              <w:rPr>
                <w:rFonts w:ascii="Calibri" w:hAnsi="Calibri" w:cs="Calibri"/>
              </w:rPr>
              <w:t>Holter</w:t>
            </w:r>
            <w:proofErr w:type="spellEnd"/>
            <w:r w:rsidRPr="00CD3291">
              <w:rPr>
                <w:rFonts w:ascii="Calibri" w:hAnsi="Calibri" w:cs="Calibri"/>
              </w:rPr>
              <w:t xml:space="preserve"> krevního tlaku</w:t>
            </w:r>
          </w:p>
        </w:tc>
      </w:tr>
      <w:tr w:rsidR="000D0F2D" w:rsidRPr="00CD3291" w14:paraId="727F3A89"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52494D0" w14:textId="77777777" w:rsidR="000D0F2D" w:rsidRPr="00CD3291" w:rsidRDefault="000D0F2D" w:rsidP="00B15F7E">
            <w:pPr>
              <w:rPr>
                <w:rFonts w:ascii="Calibri" w:hAnsi="Calibri" w:cs="Calibri"/>
              </w:rPr>
            </w:pPr>
            <w:r w:rsidRPr="00CD3291">
              <w:rPr>
                <w:rFonts w:ascii="Calibri" w:hAnsi="Calibri" w:cs="Calibri"/>
              </w:rPr>
              <w:t>45.</w:t>
            </w:r>
          </w:p>
        </w:tc>
        <w:tc>
          <w:tcPr>
            <w:tcW w:w="8884" w:type="dxa"/>
            <w:tcBorders>
              <w:top w:val="nil"/>
              <w:left w:val="nil"/>
              <w:bottom w:val="single" w:sz="4" w:space="0" w:color="auto"/>
              <w:right w:val="single" w:sz="4" w:space="0" w:color="auto"/>
            </w:tcBorders>
            <w:shd w:val="clear" w:color="auto" w:fill="auto"/>
            <w:vAlign w:val="bottom"/>
            <w:hideMark/>
          </w:tcPr>
          <w:p w14:paraId="676D9879" w14:textId="77777777" w:rsidR="000D0F2D" w:rsidRPr="00CD3291" w:rsidRDefault="000D0F2D" w:rsidP="00B15F7E">
            <w:pPr>
              <w:rPr>
                <w:rFonts w:ascii="Calibri" w:hAnsi="Calibri" w:cs="Calibri"/>
              </w:rPr>
            </w:pPr>
            <w:r w:rsidRPr="00CD3291">
              <w:rPr>
                <w:rFonts w:ascii="Calibri" w:hAnsi="Calibri" w:cs="Calibri"/>
              </w:rPr>
              <w:t>Vybavení zákrokového sálku</w:t>
            </w:r>
          </w:p>
        </w:tc>
      </w:tr>
      <w:tr w:rsidR="000D0F2D" w:rsidRPr="00CD3291" w14:paraId="5D18D0D5"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5F59F25" w14:textId="77777777" w:rsidR="000D0F2D" w:rsidRPr="00CD3291" w:rsidRDefault="000D0F2D" w:rsidP="00B15F7E">
            <w:pPr>
              <w:rPr>
                <w:rFonts w:ascii="Calibri" w:hAnsi="Calibri" w:cs="Calibri"/>
              </w:rPr>
            </w:pPr>
            <w:r w:rsidRPr="00CD3291">
              <w:rPr>
                <w:rFonts w:ascii="Calibri" w:hAnsi="Calibri" w:cs="Calibri"/>
              </w:rPr>
              <w:t>46.</w:t>
            </w:r>
          </w:p>
        </w:tc>
        <w:tc>
          <w:tcPr>
            <w:tcW w:w="8884" w:type="dxa"/>
            <w:tcBorders>
              <w:top w:val="nil"/>
              <w:left w:val="nil"/>
              <w:bottom w:val="single" w:sz="4" w:space="0" w:color="auto"/>
              <w:right w:val="single" w:sz="4" w:space="0" w:color="auto"/>
            </w:tcBorders>
            <w:shd w:val="clear" w:color="auto" w:fill="auto"/>
            <w:vAlign w:val="bottom"/>
            <w:hideMark/>
          </w:tcPr>
          <w:p w14:paraId="0AE70E35" w14:textId="77777777" w:rsidR="000D0F2D" w:rsidRPr="00CD3291" w:rsidRDefault="000D0F2D" w:rsidP="00B15F7E">
            <w:pPr>
              <w:rPr>
                <w:rFonts w:ascii="Calibri" w:hAnsi="Calibri" w:cs="Calibri"/>
              </w:rPr>
            </w:pPr>
            <w:r w:rsidRPr="00CD3291">
              <w:rPr>
                <w:rFonts w:ascii="Calibri" w:hAnsi="Calibri" w:cs="Calibri"/>
              </w:rPr>
              <w:t xml:space="preserve">Zdravotnická pomůcka určená k fixaci zlomenin </w:t>
            </w:r>
          </w:p>
        </w:tc>
      </w:tr>
      <w:tr w:rsidR="000D0F2D" w:rsidRPr="00CD3291" w14:paraId="729C6511"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C106375" w14:textId="77777777" w:rsidR="000D0F2D" w:rsidRPr="00CD3291" w:rsidRDefault="000D0F2D" w:rsidP="00B15F7E">
            <w:pPr>
              <w:rPr>
                <w:rFonts w:ascii="Calibri" w:hAnsi="Calibri" w:cs="Calibri"/>
              </w:rPr>
            </w:pPr>
            <w:r w:rsidRPr="00CD3291">
              <w:rPr>
                <w:rFonts w:ascii="Calibri" w:hAnsi="Calibri" w:cs="Calibri"/>
              </w:rPr>
              <w:t>47.</w:t>
            </w:r>
          </w:p>
        </w:tc>
        <w:tc>
          <w:tcPr>
            <w:tcW w:w="8884" w:type="dxa"/>
            <w:tcBorders>
              <w:top w:val="nil"/>
              <w:left w:val="nil"/>
              <w:bottom w:val="single" w:sz="4" w:space="0" w:color="auto"/>
              <w:right w:val="single" w:sz="4" w:space="0" w:color="auto"/>
            </w:tcBorders>
            <w:shd w:val="clear" w:color="auto" w:fill="auto"/>
            <w:vAlign w:val="bottom"/>
            <w:hideMark/>
          </w:tcPr>
          <w:p w14:paraId="3BC43E72" w14:textId="77777777" w:rsidR="000D0F2D" w:rsidRPr="00CD3291" w:rsidRDefault="000D0F2D" w:rsidP="00B15F7E">
            <w:pPr>
              <w:rPr>
                <w:rFonts w:ascii="Calibri" w:hAnsi="Calibri" w:cs="Calibri"/>
              </w:rPr>
            </w:pPr>
            <w:r w:rsidRPr="00CD3291">
              <w:rPr>
                <w:rFonts w:ascii="Calibri" w:hAnsi="Calibri" w:cs="Calibri"/>
              </w:rPr>
              <w:t>Polohovací převazový stůl</w:t>
            </w:r>
          </w:p>
        </w:tc>
      </w:tr>
      <w:tr w:rsidR="000D0F2D" w:rsidRPr="00CD3291" w14:paraId="370B61E4"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4DE2C37" w14:textId="77777777" w:rsidR="000D0F2D" w:rsidRPr="00CD3291" w:rsidRDefault="000D0F2D" w:rsidP="00B15F7E">
            <w:pPr>
              <w:rPr>
                <w:rFonts w:ascii="Calibri" w:hAnsi="Calibri" w:cs="Calibri"/>
              </w:rPr>
            </w:pPr>
            <w:r w:rsidRPr="00CD3291">
              <w:rPr>
                <w:rFonts w:ascii="Calibri" w:hAnsi="Calibri" w:cs="Calibri"/>
              </w:rPr>
              <w:t>48.</w:t>
            </w:r>
          </w:p>
        </w:tc>
        <w:tc>
          <w:tcPr>
            <w:tcW w:w="8884" w:type="dxa"/>
            <w:tcBorders>
              <w:top w:val="nil"/>
              <w:left w:val="nil"/>
              <w:bottom w:val="single" w:sz="4" w:space="0" w:color="auto"/>
              <w:right w:val="single" w:sz="4" w:space="0" w:color="auto"/>
            </w:tcBorders>
            <w:shd w:val="clear" w:color="auto" w:fill="auto"/>
            <w:vAlign w:val="bottom"/>
            <w:hideMark/>
          </w:tcPr>
          <w:p w14:paraId="0A5341AE" w14:textId="77777777" w:rsidR="000D0F2D" w:rsidRPr="00CD3291" w:rsidRDefault="000D0F2D" w:rsidP="00B15F7E">
            <w:pPr>
              <w:rPr>
                <w:rFonts w:ascii="Calibri" w:hAnsi="Calibri" w:cs="Calibri"/>
              </w:rPr>
            </w:pPr>
            <w:r w:rsidRPr="00CD3291">
              <w:rPr>
                <w:rFonts w:ascii="Calibri" w:hAnsi="Calibri" w:cs="Calibri"/>
              </w:rPr>
              <w:t>Přístrojové vybavení na podtlakovou terapii</w:t>
            </w:r>
          </w:p>
        </w:tc>
      </w:tr>
      <w:tr w:rsidR="000D0F2D" w:rsidRPr="00CD3291" w14:paraId="6A30292B"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AB72BB6" w14:textId="77777777" w:rsidR="000D0F2D" w:rsidRPr="00CD3291" w:rsidRDefault="000D0F2D" w:rsidP="00B15F7E">
            <w:pPr>
              <w:rPr>
                <w:rFonts w:ascii="Calibri" w:hAnsi="Calibri" w:cs="Calibri"/>
              </w:rPr>
            </w:pPr>
            <w:r w:rsidRPr="00CD3291">
              <w:rPr>
                <w:rFonts w:ascii="Calibri" w:hAnsi="Calibri" w:cs="Calibri"/>
              </w:rPr>
              <w:t>49.</w:t>
            </w:r>
          </w:p>
        </w:tc>
        <w:tc>
          <w:tcPr>
            <w:tcW w:w="8884" w:type="dxa"/>
            <w:tcBorders>
              <w:top w:val="nil"/>
              <w:left w:val="nil"/>
              <w:bottom w:val="single" w:sz="4" w:space="0" w:color="auto"/>
              <w:right w:val="single" w:sz="4" w:space="0" w:color="auto"/>
            </w:tcBorders>
            <w:shd w:val="clear" w:color="auto" w:fill="auto"/>
            <w:vAlign w:val="bottom"/>
            <w:hideMark/>
          </w:tcPr>
          <w:p w14:paraId="7014D4AF" w14:textId="77777777" w:rsidR="000D0F2D" w:rsidRPr="00CD3291" w:rsidRDefault="000D0F2D" w:rsidP="00B15F7E">
            <w:pPr>
              <w:rPr>
                <w:rFonts w:ascii="Calibri" w:hAnsi="Calibri" w:cs="Calibri"/>
              </w:rPr>
            </w:pPr>
            <w:r w:rsidRPr="00CD3291">
              <w:rPr>
                <w:rFonts w:ascii="Calibri" w:hAnsi="Calibri" w:cs="Calibri"/>
              </w:rPr>
              <w:t xml:space="preserve">Přístroje na podporu hojení ran </w:t>
            </w:r>
          </w:p>
        </w:tc>
      </w:tr>
      <w:tr w:rsidR="000D0F2D" w:rsidRPr="00CD3291" w14:paraId="4D6CC0BA"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54A85087" w14:textId="77777777" w:rsidR="000D0F2D" w:rsidRPr="00CD3291" w:rsidRDefault="000D0F2D" w:rsidP="00B15F7E">
            <w:pPr>
              <w:rPr>
                <w:rFonts w:ascii="Calibri" w:hAnsi="Calibri" w:cs="Calibri"/>
              </w:rPr>
            </w:pPr>
            <w:r w:rsidRPr="00CD3291">
              <w:rPr>
                <w:rFonts w:ascii="Calibri" w:hAnsi="Calibri" w:cs="Calibri"/>
              </w:rPr>
              <w:t>50.</w:t>
            </w:r>
          </w:p>
        </w:tc>
        <w:tc>
          <w:tcPr>
            <w:tcW w:w="8884" w:type="dxa"/>
            <w:tcBorders>
              <w:top w:val="nil"/>
              <w:left w:val="nil"/>
              <w:bottom w:val="single" w:sz="4" w:space="0" w:color="auto"/>
              <w:right w:val="single" w:sz="4" w:space="0" w:color="auto"/>
            </w:tcBorders>
            <w:shd w:val="clear" w:color="auto" w:fill="auto"/>
            <w:vAlign w:val="bottom"/>
            <w:hideMark/>
          </w:tcPr>
          <w:p w14:paraId="58263930" w14:textId="77777777" w:rsidR="000D0F2D" w:rsidRPr="00CD3291" w:rsidRDefault="000D0F2D" w:rsidP="00B15F7E">
            <w:pPr>
              <w:rPr>
                <w:rFonts w:ascii="Calibri" w:hAnsi="Calibri" w:cs="Calibri"/>
              </w:rPr>
            </w:pPr>
            <w:r w:rsidRPr="00CD3291">
              <w:rPr>
                <w:rFonts w:ascii="Calibri" w:hAnsi="Calibri" w:cs="Calibri"/>
              </w:rPr>
              <w:t>Myčka</w:t>
            </w:r>
          </w:p>
        </w:tc>
      </w:tr>
      <w:tr w:rsidR="000D0F2D" w:rsidRPr="00CD3291" w14:paraId="31D35634"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02A74B0" w14:textId="77777777" w:rsidR="000D0F2D" w:rsidRPr="00CD3291" w:rsidRDefault="000D0F2D" w:rsidP="00B15F7E">
            <w:pPr>
              <w:rPr>
                <w:rFonts w:ascii="Calibri" w:hAnsi="Calibri" w:cs="Calibri"/>
              </w:rPr>
            </w:pPr>
            <w:r w:rsidRPr="00CD3291">
              <w:rPr>
                <w:rFonts w:ascii="Calibri" w:hAnsi="Calibri" w:cs="Calibri"/>
              </w:rPr>
              <w:t>51.</w:t>
            </w:r>
          </w:p>
        </w:tc>
        <w:tc>
          <w:tcPr>
            <w:tcW w:w="8884" w:type="dxa"/>
            <w:tcBorders>
              <w:top w:val="nil"/>
              <w:left w:val="nil"/>
              <w:bottom w:val="single" w:sz="4" w:space="0" w:color="auto"/>
              <w:right w:val="single" w:sz="4" w:space="0" w:color="auto"/>
            </w:tcBorders>
            <w:shd w:val="clear" w:color="auto" w:fill="auto"/>
            <w:vAlign w:val="bottom"/>
            <w:hideMark/>
          </w:tcPr>
          <w:p w14:paraId="57CB6AF6" w14:textId="77777777" w:rsidR="000D0F2D" w:rsidRPr="00CD3291" w:rsidRDefault="000D0F2D" w:rsidP="00B15F7E">
            <w:pPr>
              <w:rPr>
                <w:rFonts w:ascii="Calibri" w:hAnsi="Calibri" w:cs="Calibri"/>
              </w:rPr>
            </w:pPr>
            <w:r w:rsidRPr="00CD3291">
              <w:rPr>
                <w:rFonts w:ascii="Calibri" w:hAnsi="Calibri" w:cs="Calibri"/>
              </w:rPr>
              <w:t>Sterilizátor</w:t>
            </w:r>
          </w:p>
        </w:tc>
      </w:tr>
      <w:tr w:rsidR="000D0F2D" w:rsidRPr="00CD3291" w14:paraId="730B001A"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39EE5E1" w14:textId="77777777" w:rsidR="000D0F2D" w:rsidRPr="00CD3291" w:rsidRDefault="000D0F2D" w:rsidP="00B15F7E">
            <w:pPr>
              <w:rPr>
                <w:rFonts w:ascii="Calibri" w:hAnsi="Calibri" w:cs="Calibri"/>
              </w:rPr>
            </w:pPr>
            <w:r w:rsidRPr="00CD3291">
              <w:rPr>
                <w:rFonts w:ascii="Calibri" w:hAnsi="Calibri" w:cs="Calibri"/>
              </w:rPr>
              <w:t>52.</w:t>
            </w:r>
          </w:p>
        </w:tc>
        <w:tc>
          <w:tcPr>
            <w:tcW w:w="8884" w:type="dxa"/>
            <w:tcBorders>
              <w:top w:val="nil"/>
              <w:left w:val="nil"/>
              <w:bottom w:val="single" w:sz="4" w:space="0" w:color="auto"/>
              <w:right w:val="single" w:sz="4" w:space="0" w:color="auto"/>
            </w:tcBorders>
            <w:shd w:val="clear" w:color="auto" w:fill="auto"/>
            <w:vAlign w:val="bottom"/>
            <w:hideMark/>
          </w:tcPr>
          <w:p w14:paraId="51E5AC2C" w14:textId="77777777" w:rsidR="000D0F2D" w:rsidRPr="00CD3291" w:rsidRDefault="000D0F2D" w:rsidP="00B15F7E">
            <w:pPr>
              <w:rPr>
                <w:rFonts w:ascii="Calibri" w:hAnsi="Calibri" w:cs="Calibri"/>
              </w:rPr>
            </w:pPr>
            <w:r w:rsidRPr="00CD3291">
              <w:rPr>
                <w:rFonts w:ascii="Calibri" w:hAnsi="Calibri" w:cs="Calibri"/>
              </w:rPr>
              <w:t>Spirometr</w:t>
            </w:r>
          </w:p>
        </w:tc>
      </w:tr>
      <w:tr w:rsidR="000D0F2D" w:rsidRPr="00CD3291" w14:paraId="2CDBE9F0"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80FE9C6" w14:textId="77777777" w:rsidR="000D0F2D" w:rsidRPr="00CD3291" w:rsidRDefault="000D0F2D" w:rsidP="00B15F7E">
            <w:pPr>
              <w:rPr>
                <w:rFonts w:ascii="Calibri" w:hAnsi="Calibri" w:cs="Calibri"/>
              </w:rPr>
            </w:pPr>
            <w:r w:rsidRPr="00CD3291">
              <w:rPr>
                <w:rFonts w:ascii="Calibri" w:hAnsi="Calibri" w:cs="Calibri"/>
              </w:rPr>
              <w:t>53.</w:t>
            </w:r>
          </w:p>
        </w:tc>
        <w:tc>
          <w:tcPr>
            <w:tcW w:w="8884" w:type="dxa"/>
            <w:tcBorders>
              <w:top w:val="nil"/>
              <w:left w:val="nil"/>
              <w:bottom w:val="single" w:sz="4" w:space="0" w:color="auto"/>
              <w:right w:val="single" w:sz="4" w:space="0" w:color="auto"/>
            </w:tcBorders>
            <w:shd w:val="clear" w:color="auto" w:fill="auto"/>
            <w:vAlign w:val="bottom"/>
            <w:hideMark/>
          </w:tcPr>
          <w:p w14:paraId="6587FC03" w14:textId="77777777" w:rsidR="000D0F2D" w:rsidRPr="00CD3291" w:rsidRDefault="000D0F2D" w:rsidP="00B15F7E">
            <w:pPr>
              <w:rPr>
                <w:rFonts w:ascii="Calibri" w:hAnsi="Calibri" w:cs="Calibri"/>
              </w:rPr>
            </w:pPr>
            <w:proofErr w:type="spellStart"/>
            <w:r w:rsidRPr="00CD3291">
              <w:rPr>
                <w:rFonts w:ascii="Calibri" w:hAnsi="Calibri" w:cs="Calibri"/>
              </w:rPr>
              <w:t>Plethysmograf</w:t>
            </w:r>
            <w:proofErr w:type="spellEnd"/>
          </w:p>
        </w:tc>
      </w:tr>
      <w:tr w:rsidR="000D0F2D" w:rsidRPr="00CD3291" w14:paraId="58C78646"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BAA76C8" w14:textId="77777777" w:rsidR="000D0F2D" w:rsidRPr="00CD3291" w:rsidRDefault="000D0F2D" w:rsidP="00B15F7E">
            <w:pPr>
              <w:rPr>
                <w:rFonts w:ascii="Calibri" w:hAnsi="Calibri" w:cs="Calibri"/>
              </w:rPr>
            </w:pPr>
            <w:r w:rsidRPr="00CD3291">
              <w:rPr>
                <w:rFonts w:ascii="Calibri" w:hAnsi="Calibri" w:cs="Calibri"/>
              </w:rPr>
              <w:t>54.</w:t>
            </w:r>
          </w:p>
        </w:tc>
        <w:tc>
          <w:tcPr>
            <w:tcW w:w="8884" w:type="dxa"/>
            <w:tcBorders>
              <w:top w:val="nil"/>
              <w:left w:val="nil"/>
              <w:bottom w:val="single" w:sz="4" w:space="0" w:color="auto"/>
              <w:right w:val="single" w:sz="4" w:space="0" w:color="auto"/>
            </w:tcBorders>
            <w:shd w:val="clear" w:color="auto" w:fill="auto"/>
            <w:vAlign w:val="bottom"/>
            <w:hideMark/>
          </w:tcPr>
          <w:p w14:paraId="259B7AEC" w14:textId="77777777" w:rsidR="000D0F2D" w:rsidRPr="00CD3291" w:rsidRDefault="000D0F2D" w:rsidP="00B15F7E">
            <w:pPr>
              <w:rPr>
                <w:rFonts w:ascii="Calibri" w:hAnsi="Calibri" w:cs="Calibri"/>
              </w:rPr>
            </w:pPr>
            <w:r w:rsidRPr="00CD3291">
              <w:rPr>
                <w:rFonts w:ascii="Calibri" w:hAnsi="Calibri" w:cs="Calibri"/>
              </w:rPr>
              <w:t>Elektroencefalograf</w:t>
            </w:r>
          </w:p>
        </w:tc>
      </w:tr>
      <w:tr w:rsidR="000D0F2D" w:rsidRPr="00CD3291" w14:paraId="2C98FAA0"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97723C3" w14:textId="77777777" w:rsidR="000D0F2D" w:rsidRPr="00CD3291" w:rsidRDefault="000D0F2D" w:rsidP="00B15F7E">
            <w:pPr>
              <w:rPr>
                <w:rFonts w:ascii="Calibri" w:hAnsi="Calibri" w:cs="Calibri"/>
              </w:rPr>
            </w:pPr>
            <w:r w:rsidRPr="00CD3291">
              <w:rPr>
                <w:rFonts w:ascii="Calibri" w:hAnsi="Calibri" w:cs="Calibri"/>
              </w:rPr>
              <w:t>55.</w:t>
            </w:r>
          </w:p>
        </w:tc>
        <w:tc>
          <w:tcPr>
            <w:tcW w:w="8884" w:type="dxa"/>
            <w:tcBorders>
              <w:top w:val="nil"/>
              <w:left w:val="nil"/>
              <w:bottom w:val="single" w:sz="4" w:space="0" w:color="auto"/>
              <w:right w:val="single" w:sz="4" w:space="0" w:color="auto"/>
            </w:tcBorders>
            <w:shd w:val="clear" w:color="auto" w:fill="auto"/>
            <w:vAlign w:val="bottom"/>
            <w:hideMark/>
          </w:tcPr>
          <w:p w14:paraId="6AA3E51A" w14:textId="77777777" w:rsidR="000D0F2D" w:rsidRPr="00CD3291" w:rsidRDefault="000D0F2D" w:rsidP="00B15F7E">
            <w:pPr>
              <w:rPr>
                <w:rFonts w:ascii="Calibri" w:hAnsi="Calibri" w:cs="Calibri"/>
              </w:rPr>
            </w:pPr>
            <w:r w:rsidRPr="00CD3291">
              <w:rPr>
                <w:rFonts w:ascii="Calibri" w:hAnsi="Calibri" w:cs="Calibri"/>
              </w:rPr>
              <w:t>Elektromyograf</w:t>
            </w:r>
          </w:p>
        </w:tc>
      </w:tr>
      <w:tr w:rsidR="000D0F2D" w:rsidRPr="00CD3291" w14:paraId="70313101"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3D3A059" w14:textId="77777777" w:rsidR="000D0F2D" w:rsidRPr="00CD3291" w:rsidRDefault="000D0F2D" w:rsidP="00B15F7E">
            <w:pPr>
              <w:rPr>
                <w:rFonts w:ascii="Calibri" w:hAnsi="Calibri" w:cs="Calibri"/>
              </w:rPr>
            </w:pPr>
            <w:r w:rsidRPr="00CD3291">
              <w:rPr>
                <w:rFonts w:ascii="Calibri" w:hAnsi="Calibri" w:cs="Calibri"/>
              </w:rPr>
              <w:t>56.</w:t>
            </w:r>
          </w:p>
        </w:tc>
        <w:tc>
          <w:tcPr>
            <w:tcW w:w="8884" w:type="dxa"/>
            <w:tcBorders>
              <w:top w:val="nil"/>
              <w:left w:val="nil"/>
              <w:bottom w:val="single" w:sz="4" w:space="0" w:color="auto"/>
              <w:right w:val="single" w:sz="4" w:space="0" w:color="auto"/>
            </w:tcBorders>
            <w:shd w:val="clear" w:color="auto" w:fill="auto"/>
            <w:vAlign w:val="bottom"/>
            <w:hideMark/>
          </w:tcPr>
          <w:p w14:paraId="68BB3019" w14:textId="77777777" w:rsidR="000D0F2D" w:rsidRPr="00CD3291" w:rsidRDefault="000D0F2D" w:rsidP="00B15F7E">
            <w:pPr>
              <w:rPr>
                <w:rFonts w:ascii="Calibri" w:hAnsi="Calibri" w:cs="Calibri"/>
              </w:rPr>
            </w:pPr>
            <w:r w:rsidRPr="00CD3291">
              <w:rPr>
                <w:rFonts w:ascii="Calibri" w:hAnsi="Calibri" w:cs="Calibri"/>
              </w:rPr>
              <w:t xml:space="preserve">ORL vyšetřovací jednotka </w:t>
            </w:r>
          </w:p>
        </w:tc>
      </w:tr>
      <w:tr w:rsidR="000D0F2D" w:rsidRPr="00CD3291" w14:paraId="251D4490"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A31F238" w14:textId="77777777" w:rsidR="000D0F2D" w:rsidRPr="00CD3291" w:rsidRDefault="000D0F2D" w:rsidP="00B15F7E">
            <w:pPr>
              <w:rPr>
                <w:rFonts w:ascii="Calibri" w:hAnsi="Calibri" w:cs="Calibri"/>
              </w:rPr>
            </w:pPr>
            <w:r w:rsidRPr="00CD3291">
              <w:rPr>
                <w:rFonts w:ascii="Calibri" w:hAnsi="Calibri" w:cs="Calibri"/>
              </w:rPr>
              <w:t>57.</w:t>
            </w:r>
          </w:p>
        </w:tc>
        <w:tc>
          <w:tcPr>
            <w:tcW w:w="8884" w:type="dxa"/>
            <w:tcBorders>
              <w:top w:val="nil"/>
              <w:left w:val="nil"/>
              <w:bottom w:val="single" w:sz="4" w:space="0" w:color="auto"/>
              <w:right w:val="single" w:sz="4" w:space="0" w:color="auto"/>
            </w:tcBorders>
            <w:shd w:val="clear" w:color="auto" w:fill="auto"/>
            <w:vAlign w:val="bottom"/>
            <w:hideMark/>
          </w:tcPr>
          <w:p w14:paraId="592615C0" w14:textId="77777777" w:rsidR="000D0F2D" w:rsidRPr="00CD3291" w:rsidRDefault="000D0F2D" w:rsidP="00B15F7E">
            <w:pPr>
              <w:rPr>
                <w:rFonts w:ascii="Calibri" w:hAnsi="Calibri" w:cs="Calibri"/>
              </w:rPr>
            </w:pPr>
            <w:r w:rsidRPr="00CD3291">
              <w:rPr>
                <w:rFonts w:ascii="Calibri" w:hAnsi="Calibri" w:cs="Calibri"/>
              </w:rPr>
              <w:t>Gynekologický vyšetřovací stůl</w:t>
            </w:r>
          </w:p>
        </w:tc>
      </w:tr>
      <w:tr w:rsidR="000D0F2D" w:rsidRPr="00CD3291" w14:paraId="69771172"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EDC0BAC" w14:textId="77777777" w:rsidR="000D0F2D" w:rsidRPr="00CD3291" w:rsidRDefault="000D0F2D" w:rsidP="00B15F7E">
            <w:pPr>
              <w:rPr>
                <w:rFonts w:ascii="Calibri" w:hAnsi="Calibri" w:cs="Calibri"/>
              </w:rPr>
            </w:pPr>
            <w:r w:rsidRPr="00CD3291">
              <w:rPr>
                <w:rFonts w:ascii="Calibri" w:hAnsi="Calibri" w:cs="Calibri"/>
              </w:rPr>
              <w:t>58.</w:t>
            </w:r>
          </w:p>
        </w:tc>
        <w:tc>
          <w:tcPr>
            <w:tcW w:w="8884" w:type="dxa"/>
            <w:tcBorders>
              <w:top w:val="nil"/>
              <w:left w:val="nil"/>
              <w:bottom w:val="single" w:sz="4" w:space="0" w:color="auto"/>
              <w:right w:val="single" w:sz="4" w:space="0" w:color="auto"/>
            </w:tcBorders>
            <w:shd w:val="clear" w:color="auto" w:fill="auto"/>
            <w:vAlign w:val="bottom"/>
            <w:hideMark/>
          </w:tcPr>
          <w:p w14:paraId="0AB8AAA4" w14:textId="77777777" w:rsidR="000D0F2D" w:rsidRPr="00CD3291" w:rsidRDefault="000D0F2D" w:rsidP="00B15F7E">
            <w:pPr>
              <w:rPr>
                <w:rFonts w:ascii="Calibri" w:hAnsi="Calibri" w:cs="Calibri"/>
              </w:rPr>
            </w:pPr>
            <w:r w:rsidRPr="00CD3291">
              <w:rPr>
                <w:rFonts w:ascii="Calibri" w:hAnsi="Calibri" w:cs="Calibri"/>
              </w:rPr>
              <w:t>Sedačka pro lékaře</w:t>
            </w:r>
          </w:p>
        </w:tc>
      </w:tr>
      <w:tr w:rsidR="000D0F2D" w:rsidRPr="00CD3291" w14:paraId="74806F95"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7E52147" w14:textId="77777777" w:rsidR="000D0F2D" w:rsidRPr="00CD3291" w:rsidRDefault="000D0F2D" w:rsidP="00B15F7E">
            <w:pPr>
              <w:rPr>
                <w:rFonts w:ascii="Calibri" w:hAnsi="Calibri" w:cs="Calibri"/>
              </w:rPr>
            </w:pPr>
            <w:r w:rsidRPr="00CD3291">
              <w:rPr>
                <w:rFonts w:ascii="Calibri" w:hAnsi="Calibri" w:cs="Calibri"/>
              </w:rPr>
              <w:t>59.</w:t>
            </w:r>
          </w:p>
        </w:tc>
        <w:tc>
          <w:tcPr>
            <w:tcW w:w="8884" w:type="dxa"/>
            <w:tcBorders>
              <w:top w:val="nil"/>
              <w:left w:val="nil"/>
              <w:bottom w:val="single" w:sz="4" w:space="0" w:color="auto"/>
              <w:right w:val="single" w:sz="4" w:space="0" w:color="auto"/>
            </w:tcBorders>
            <w:shd w:val="clear" w:color="auto" w:fill="auto"/>
            <w:vAlign w:val="bottom"/>
            <w:hideMark/>
          </w:tcPr>
          <w:p w14:paraId="4C3A529F" w14:textId="77777777" w:rsidR="000D0F2D" w:rsidRPr="00CD3291" w:rsidRDefault="000D0F2D" w:rsidP="00B15F7E">
            <w:pPr>
              <w:rPr>
                <w:rFonts w:ascii="Calibri" w:hAnsi="Calibri" w:cs="Calibri"/>
              </w:rPr>
            </w:pPr>
            <w:r w:rsidRPr="00CD3291">
              <w:rPr>
                <w:rFonts w:ascii="Calibri" w:hAnsi="Calibri" w:cs="Calibri"/>
              </w:rPr>
              <w:t>Kolposkop</w:t>
            </w:r>
          </w:p>
        </w:tc>
      </w:tr>
      <w:tr w:rsidR="000D0F2D" w:rsidRPr="00CD3291" w14:paraId="652B3BDB"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E458E74" w14:textId="77777777" w:rsidR="000D0F2D" w:rsidRPr="00CD3291" w:rsidRDefault="000D0F2D" w:rsidP="00B15F7E">
            <w:pPr>
              <w:rPr>
                <w:rFonts w:ascii="Calibri" w:hAnsi="Calibri" w:cs="Calibri"/>
              </w:rPr>
            </w:pPr>
            <w:r w:rsidRPr="00CD3291">
              <w:rPr>
                <w:rFonts w:ascii="Calibri" w:hAnsi="Calibri" w:cs="Calibri"/>
              </w:rPr>
              <w:t>60.</w:t>
            </w:r>
          </w:p>
        </w:tc>
        <w:tc>
          <w:tcPr>
            <w:tcW w:w="8884" w:type="dxa"/>
            <w:tcBorders>
              <w:top w:val="nil"/>
              <w:left w:val="nil"/>
              <w:bottom w:val="single" w:sz="4" w:space="0" w:color="auto"/>
              <w:right w:val="single" w:sz="4" w:space="0" w:color="auto"/>
            </w:tcBorders>
            <w:shd w:val="clear" w:color="auto" w:fill="auto"/>
            <w:vAlign w:val="bottom"/>
            <w:hideMark/>
          </w:tcPr>
          <w:p w14:paraId="4D76E490" w14:textId="77777777" w:rsidR="000D0F2D" w:rsidRPr="00CD3291" w:rsidRDefault="000D0F2D" w:rsidP="00B15F7E">
            <w:pPr>
              <w:rPr>
                <w:rFonts w:ascii="Calibri" w:hAnsi="Calibri" w:cs="Calibri"/>
              </w:rPr>
            </w:pPr>
            <w:proofErr w:type="spellStart"/>
            <w:r w:rsidRPr="00CD3291">
              <w:rPr>
                <w:rFonts w:ascii="Calibri" w:hAnsi="Calibri" w:cs="Calibri"/>
              </w:rPr>
              <w:t>Kardiotokograf</w:t>
            </w:r>
            <w:proofErr w:type="spellEnd"/>
          </w:p>
        </w:tc>
      </w:tr>
      <w:tr w:rsidR="000D0F2D" w:rsidRPr="00CD3291" w14:paraId="60CEAD54" w14:textId="77777777" w:rsidTr="00B15F7E">
        <w:trPr>
          <w:trHeight w:val="6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6A42EB4" w14:textId="77777777" w:rsidR="000D0F2D" w:rsidRPr="00CD3291" w:rsidRDefault="000D0F2D" w:rsidP="00B15F7E">
            <w:pPr>
              <w:rPr>
                <w:rFonts w:ascii="Calibri" w:hAnsi="Calibri" w:cs="Calibri"/>
              </w:rPr>
            </w:pPr>
            <w:r w:rsidRPr="00CD3291">
              <w:rPr>
                <w:rFonts w:ascii="Calibri" w:hAnsi="Calibri" w:cs="Calibri"/>
              </w:rPr>
              <w:t>61.</w:t>
            </w:r>
          </w:p>
        </w:tc>
        <w:tc>
          <w:tcPr>
            <w:tcW w:w="8884" w:type="dxa"/>
            <w:tcBorders>
              <w:top w:val="nil"/>
              <w:left w:val="nil"/>
              <w:bottom w:val="single" w:sz="4" w:space="0" w:color="auto"/>
              <w:right w:val="single" w:sz="4" w:space="0" w:color="auto"/>
            </w:tcBorders>
            <w:shd w:val="clear" w:color="auto" w:fill="auto"/>
            <w:vAlign w:val="bottom"/>
            <w:hideMark/>
          </w:tcPr>
          <w:p w14:paraId="23A089AE" w14:textId="77777777" w:rsidR="000D0F2D" w:rsidRPr="00CD3291" w:rsidRDefault="000D0F2D" w:rsidP="00B15F7E">
            <w:pPr>
              <w:rPr>
                <w:rFonts w:ascii="Calibri" w:hAnsi="Calibri" w:cs="Calibri"/>
              </w:rPr>
            </w:pPr>
            <w:r w:rsidRPr="00CD3291">
              <w:rPr>
                <w:rFonts w:ascii="Calibri" w:hAnsi="Calibri" w:cs="Calibri"/>
              </w:rPr>
              <w:t>Porodní lůžko pro porodní místo nebo jiné vhodné zařízení pro vedení fyziologického porodu</w:t>
            </w:r>
          </w:p>
        </w:tc>
      </w:tr>
      <w:tr w:rsidR="000D0F2D" w:rsidRPr="00CD3291" w14:paraId="4240213B"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3DC568A" w14:textId="77777777" w:rsidR="000D0F2D" w:rsidRPr="00CD3291" w:rsidRDefault="000D0F2D" w:rsidP="00B15F7E">
            <w:pPr>
              <w:rPr>
                <w:rFonts w:ascii="Calibri" w:hAnsi="Calibri" w:cs="Calibri"/>
              </w:rPr>
            </w:pPr>
            <w:r w:rsidRPr="00CD3291">
              <w:rPr>
                <w:rFonts w:ascii="Calibri" w:hAnsi="Calibri" w:cs="Calibri"/>
              </w:rPr>
              <w:t>62.</w:t>
            </w:r>
          </w:p>
        </w:tc>
        <w:tc>
          <w:tcPr>
            <w:tcW w:w="8884" w:type="dxa"/>
            <w:tcBorders>
              <w:top w:val="nil"/>
              <w:left w:val="nil"/>
              <w:bottom w:val="single" w:sz="4" w:space="0" w:color="auto"/>
              <w:right w:val="single" w:sz="4" w:space="0" w:color="auto"/>
            </w:tcBorders>
            <w:shd w:val="clear" w:color="auto" w:fill="auto"/>
            <w:vAlign w:val="bottom"/>
            <w:hideMark/>
          </w:tcPr>
          <w:p w14:paraId="66F0E2F8" w14:textId="77777777" w:rsidR="000D0F2D" w:rsidRPr="00CD3291" w:rsidRDefault="000D0F2D" w:rsidP="00B15F7E">
            <w:pPr>
              <w:rPr>
                <w:rFonts w:ascii="Calibri" w:hAnsi="Calibri" w:cs="Calibri"/>
              </w:rPr>
            </w:pPr>
            <w:r w:rsidRPr="00CD3291">
              <w:rPr>
                <w:rFonts w:ascii="Calibri" w:hAnsi="Calibri" w:cs="Calibri"/>
              </w:rPr>
              <w:t>Operační svítidlo u porodního místa</w:t>
            </w:r>
          </w:p>
        </w:tc>
      </w:tr>
      <w:tr w:rsidR="000D0F2D" w:rsidRPr="00CD3291" w14:paraId="29EB5231"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147A5CF" w14:textId="77777777" w:rsidR="000D0F2D" w:rsidRPr="00CD3291" w:rsidRDefault="000D0F2D" w:rsidP="00B15F7E">
            <w:pPr>
              <w:rPr>
                <w:rFonts w:ascii="Calibri" w:hAnsi="Calibri" w:cs="Calibri"/>
              </w:rPr>
            </w:pPr>
            <w:r w:rsidRPr="00CD3291">
              <w:rPr>
                <w:rFonts w:ascii="Calibri" w:hAnsi="Calibri" w:cs="Calibri"/>
              </w:rPr>
              <w:t>63.</w:t>
            </w:r>
          </w:p>
        </w:tc>
        <w:tc>
          <w:tcPr>
            <w:tcW w:w="8884" w:type="dxa"/>
            <w:tcBorders>
              <w:top w:val="nil"/>
              <w:left w:val="nil"/>
              <w:bottom w:val="single" w:sz="4" w:space="0" w:color="auto"/>
              <w:right w:val="single" w:sz="4" w:space="0" w:color="auto"/>
            </w:tcBorders>
            <w:shd w:val="clear" w:color="auto" w:fill="auto"/>
            <w:vAlign w:val="bottom"/>
            <w:hideMark/>
          </w:tcPr>
          <w:p w14:paraId="24B0B3B8" w14:textId="77777777" w:rsidR="000D0F2D" w:rsidRPr="00CD3291" w:rsidRDefault="000D0F2D" w:rsidP="00B15F7E">
            <w:pPr>
              <w:rPr>
                <w:rFonts w:ascii="Calibri" w:hAnsi="Calibri" w:cs="Calibri"/>
              </w:rPr>
            </w:pPr>
            <w:r w:rsidRPr="00CD3291">
              <w:rPr>
                <w:rFonts w:ascii="Calibri" w:hAnsi="Calibri" w:cs="Calibri"/>
              </w:rPr>
              <w:t>Přebalovací stůl pro novorozence</w:t>
            </w:r>
          </w:p>
        </w:tc>
      </w:tr>
      <w:tr w:rsidR="000D0F2D" w:rsidRPr="00CD3291" w14:paraId="65242B61"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3BCEC0E" w14:textId="77777777" w:rsidR="000D0F2D" w:rsidRPr="00CD3291" w:rsidRDefault="000D0F2D" w:rsidP="00B15F7E">
            <w:pPr>
              <w:rPr>
                <w:rFonts w:ascii="Calibri" w:hAnsi="Calibri" w:cs="Calibri"/>
              </w:rPr>
            </w:pPr>
            <w:r w:rsidRPr="00CD3291">
              <w:rPr>
                <w:rFonts w:ascii="Calibri" w:hAnsi="Calibri" w:cs="Calibri"/>
              </w:rPr>
              <w:t>64.</w:t>
            </w:r>
          </w:p>
        </w:tc>
        <w:tc>
          <w:tcPr>
            <w:tcW w:w="8884" w:type="dxa"/>
            <w:tcBorders>
              <w:top w:val="nil"/>
              <w:left w:val="nil"/>
              <w:bottom w:val="single" w:sz="4" w:space="0" w:color="auto"/>
              <w:right w:val="single" w:sz="4" w:space="0" w:color="auto"/>
            </w:tcBorders>
            <w:shd w:val="clear" w:color="auto" w:fill="auto"/>
            <w:vAlign w:val="bottom"/>
            <w:hideMark/>
          </w:tcPr>
          <w:p w14:paraId="41B8AF26" w14:textId="77777777" w:rsidR="000D0F2D" w:rsidRPr="00CD3291" w:rsidRDefault="000D0F2D" w:rsidP="00B15F7E">
            <w:pPr>
              <w:rPr>
                <w:rFonts w:ascii="Calibri" w:hAnsi="Calibri" w:cs="Calibri"/>
              </w:rPr>
            </w:pPr>
            <w:r w:rsidRPr="00CD3291">
              <w:rPr>
                <w:rFonts w:ascii="Calibri" w:hAnsi="Calibri" w:cs="Calibri"/>
              </w:rPr>
              <w:t>Novorozenecký box</w:t>
            </w:r>
          </w:p>
        </w:tc>
      </w:tr>
      <w:tr w:rsidR="000D0F2D" w:rsidRPr="00CD3291" w14:paraId="367EFF4B"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7A11BA1" w14:textId="77777777" w:rsidR="000D0F2D" w:rsidRPr="00CD3291" w:rsidRDefault="000D0F2D" w:rsidP="00B15F7E">
            <w:pPr>
              <w:rPr>
                <w:rFonts w:ascii="Calibri" w:hAnsi="Calibri" w:cs="Calibri"/>
              </w:rPr>
            </w:pPr>
            <w:r w:rsidRPr="00CD3291">
              <w:rPr>
                <w:rFonts w:ascii="Calibri" w:hAnsi="Calibri" w:cs="Calibri"/>
              </w:rPr>
              <w:t>65.</w:t>
            </w:r>
          </w:p>
        </w:tc>
        <w:tc>
          <w:tcPr>
            <w:tcW w:w="8884" w:type="dxa"/>
            <w:tcBorders>
              <w:top w:val="nil"/>
              <w:left w:val="nil"/>
              <w:bottom w:val="single" w:sz="4" w:space="0" w:color="auto"/>
              <w:right w:val="single" w:sz="4" w:space="0" w:color="auto"/>
            </w:tcBorders>
            <w:shd w:val="clear" w:color="auto" w:fill="auto"/>
            <w:vAlign w:val="bottom"/>
            <w:hideMark/>
          </w:tcPr>
          <w:p w14:paraId="3AADBED7" w14:textId="77777777" w:rsidR="000D0F2D" w:rsidRPr="00CD3291" w:rsidRDefault="000D0F2D" w:rsidP="00B15F7E">
            <w:pPr>
              <w:rPr>
                <w:rFonts w:ascii="Calibri" w:hAnsi="Calibri" w:cs="Calibri"/>
              </w:rPr>
            </w:pPr>
            <w:r w:rsidRPr="00CD3291">
              <w:rPr>
                <w:rFonts w:ascii="Calibri" w:hAnsi="Calibri" w:cs="Calibri"/>
              </w:rPr>
              <w:t xml:space="preserve">Vyhřívané lůžko, vyhřívané resuscitační lůžko vč. příslušenství </w:t>
            </w:r>
          </w:p>
        </w:tc>
      </w:tr>
      <w:tr w:rsidR="000D0F2D" w:rsidRPr="00CD3291" w14:paraId="08C0B09F"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114BB22" w14:textId="77777777" w:rsidR="000D0F2D" w:rsidRPr="00CD3291" w:rsidRDefault="000D0F2D" w:rsidP="00B15F7E">
            <w:pPr>
              <w:rPr>
                <w:rFonts w:ascii="Calibri" w:hAnsi="Calibri" w:cs="Calibri"/>
              </w:rPr>
            </w:pPr>
            <w:r w:rsidRPr="00CD3291">
              <w:rPr>
                <w:rFonts w:ascii="Calibri" w:hAnsi="Calibri" w:cs="Calibri"/>
              </w:rPr>
              <w:t>66.</w:t>
            </w:r>
          </w:p>
        </w:tc>
        <w:tc>
          <w:tcPr>
            <w:tcW w:w="8884" w:type="dxa"/>
            <w:tcBorders>
              <w:top w:val="nil"/>
              <w:left w:val="nil"/>
              <w:bottom w:val="single" w:sz="4" w:space="0" w:color="auto"/>
              <w:right w:val="single" w:sz="4" w:space="0" w:color="auto"/>
            </w:tcBorders>
            <w:shd w:val="clear" w:color="auto" w:fill="auto"/>
            <w:vAlign w:val="bottom"/>
            <w:hideMark/>
          </w:tcPr>
          <w:p w14:paraId="535BEDDA" w14:textId="77777777" w:rsidR="000D0F2D" w:rsidRPr="00CD3291" w:rsidRDefault="000D0F2D" w:rsidP="00B15F7E">
            <w:pPr>
              <w:rPr>
                <w:rFonts w:ascii="Calibri" w:hAnsi="Calibri" w:cs="Calibri"/>
              </w:rPr>
            </w:pPr>
            <w:r w:rsidRPr="00CD3291">
              <w:rPr>
                <w:rFonts w:ascii="Calibri" w:hAnsi="Calibri" w:cs="Calibri"/>
              </w:rPr>
              <w:t xml:space="preserve">Inkubátor vč. příslušenství </w:t>
            </w:r>
          </w:p>
        </w:tc>
      </w:tr>
      <w:tr w:rsidR="000D0F2D" w:rsidRPr="00CD3291" w14:paraId="5CC00C10"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34470DE" w14:textId="77777777" w:rsidR="000D0F2D" w:rsidRPr="00CD3291" w:rsidRDefault="000D0F2D" w:rsidP="00B15F7E">
            <w:pPr>
              <w:rPr>
                <w:rFonts w:ascii="Calibri" w:hAnsi="Calibri" w:cs="Calibri"/>
              </w:rPr>
            </w:pPr>
            <w:r w:rsidRPr="00CD3291">
              <w:rPr>
                <w:rFonts w:ascii="Calibri" w:hAnsi="Calibri" w:cs="Calibri"/>
              </w:rPr>
              <w:t>67.</w:t>
            </w:r>
          </w:p>
        </w:tc>
        <w:tc>
          <w:tcPr>
            <w:tcW w:w="8884" w:type="dxa"/>
            <w:tcBorders>
              <w:top w:val="nil"/>
              <w:left w:val="nil"/>
              <w:bottom w:val="single" w:sz="4" w:space="0" w:color="auto"/>
              <w:right w:val="single" w:sz="4" w:space="0" w:color="auto"/>
            </w:tcBorders>
            <w:shd w:val="clear" w:color="auto" w:fill="auto"/>
            <w:noWrap/>
            <w:vAlign w:val="bottom"/>
            <w:hideMark/>
          </w:tcPr>
          <w:p w14:paraId="53AADBD3" w14:textId="77777777" w:rsidR="000D0F2D" w:rsidRPr="00CD3291" w:rsidRDefault="000D0F2D" w:rsidP="00B15F7E">
            <w:pPr>
              <w:rPr>
                <w:rFonts w:ascii="Calibri" w:hAnsi="Calibri" w:cs="Calibri"/>
              </w:rPr>
            </w:pPr>
            <w:r w:rsidRPr="00CD3291">
              <w:rPr>
                <w:rFonts w:ascii="Calibri" w:hAnsi="Calibri" w:cs="Calibri"/>
              </w:rPr>
              <w:t xml:space="preserve">Instrumentárium pro </w:t>
            </w:r>
            <w:proofErr w:type="spellStart"/>
            <w:r w:rsidRPr="00CD3291">
              <w:rPr>
                <w:rFonts w:ascii="Calibri" w:hAnsi="Calibri" w:cs="Calibri"/>
              </w:rPr>
              <w:t>kanylaci</w:t>
            </w:r>
            <w:proofErr w:type="spellEnd"/>
            <w:r w:rsidRPr="00CD3291">
              <w:rPr>
                <w:rFonts w:ascii="Calibri" w:hAnsi="Calibri" w:cs="Calibri"/>
              </w:rPr>
              <w:t xml:space="preserve"> pupečníkové žíly</w:t>
            </w:r>
          </w:p>
        </w:tc>
      </w:tr>
      <w:tr w:rsidR="000D0F2D" w:rsidRPr="00CD3291" w14:paraId="09D0ED6F" w14:textId="77777777" w:rsidTr="00B15F7E">
        <w:trPr>
          <w:trHeight w:val="6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E9B968E" w14:textId="77777777" w:rsidR="000D0F2D" w:rsidRPr="00CD3291" w:rsidRDefault="000D0F2D" w:rsidP="00B15F7E">
            <w:pPr>
              <w:rPr>
                <w:rFonts w:ascii="Calibri" w:hAnsi="Calibri" w:cs="Calibri"/>
              </w:rPr>
            </w:pPr>
            <w:r w:rsidRPr="00CD3291">
              <w:rPr>
                <w:rFonts w:ascii="Calibri" w:hAnsi="Calibri" w:cs="Calibri"/>
              </w:rPr>
              <w:lastRenderedPageBreak/>
              <w:t>68.</w:t>
            </w:r>
          </w:p>
        </w:tc>
        <w:tc>
          <w:tcPr>
            <w:tcW w:w="8884" w:type="dxa"/>
            <w:tcBorders>
              <w:top w:val="nil"/>
              <w:left w:val="nil"/>
              <w:bottom w:val="single" w:sz="4" w:space="0" w:color="auto"/>
              <w:right w:val="single" w:sz="4" w:space="0" w:color="auto"/>
            </w:tcBorders>
            <w:shd w:val="clear" w:color="auto" w:fill="auto"/>
            <w:vAlign w:val="bottom"/>
            <w:hideMark/>
          </w:tcPr>
          <w:p w14:paraId="41EBB022" w14:textId="77777777" w:rsidR="000D0F2D" w:rsidRPr="00CD3291" w:rsidRDefault="000D0F2D" w:rsidP="00B15F7E">
            <w:pPr>
              <w:rPr>
                <w:rFonts w:ascii="Calibri" w:hAnsi="Calibri" w:cs="Calibri"/>
              </w:rPr>
            </w:pPr>
            <w:r w:rsidRPr="00CD3291">
              <w:rPr>
                <w:rFonts w:ascii="Calibri" w:hAnsi="Calibri" w:cs="Calibri"/>
              </w:rPr>
              <w:t xml:space="preserve">Přístroj pro resuscitaci novorozence s definovanými hodnotami inspiračních tlaků nebo novorozenecký </w:t>
            </w:r>
            <w:proofErr w:type="spellStart"/>
            <w:r w:rsidRPr="00CD3291">
              <w:rPr>
                <w:rFonts w:ascii="Calibri" w:hAnsi="Calibri" w:cs="Calibri"/>
              </w:rPr>
              <w:t>samorozpínací</w:t>
            </w:r>
            <w:proofErr w:type="spellEnd"/>
            <w:r w:rsidRPr="00CD3291">
              <w:rPr>
                <w:rFonts w:ascii="Calibri" w:hAnsi="Calibri" w:cs="Calibri"/>
              </w:rPr>
              <w:t xml:space="preserve"> vak s maskou</w:t>
            </w:r>
          </w:p>
        </w:tc>
      </w:tr>
      <w:tr w:rsidR="000D0F2D" w:rsidRPr="00CD3291" w14:paraId="6111ECF8"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F317013" w14:textId="77777777" w:rsidR="000D0F2D" w:rsidRPr="00CD3291" w:rsidRDefault="000D0F2D" w:rsidP="00B15F7E">
            <w:pPr>
              <w:rPr>
                <w:rFonts w:ascii="Calibri" w:hAnsi="Calibri" w:cs="Calibri"/>
              </w:rPr>
            </w:pPr>
            <w:r w:rsidRPr="00CD3291">
              <w:rPr>
                <w:rFonts w:ascii="Calibri" w:hAnsi="Calibri" w:cs="Calibri"/>
              </w:rPr>
              <w:t>69.</w:t>
            </w:r>
          </w:p>
        </w:tc>
        <w:tc>
          <w:tcPr>
            <w:tcW w:w="8884" w:type="dxa"/>
            <w:tcBorders>
              <w:top w:val="nil"/>
              <w:left w:val="nil"/>
              <w:bottom w:val="single" w:sz="4" w:space="0" w:color="auto"/>
              <w:right w:val="single" w:sz="4" w:space="0" w:color="auto"/>
            </w:tcBorders>
            <w:shd w:val="clear" w:color="auto" w:fill="auto"/>
            <w:noWrap/>
            <w:vAlign w:val="bottom"/>
            <w:hideMark/>
          </w:tcPr>
          <w:p w14:paraId="16A55DF3" w14:textId="77777777" w:rsidR="000D0F2D" w:rsidRPr="00CD3291" w:rsidRDefault="000D0F2D" w:rsidP="00B15F7E">
            <w:pPr>
              <w:rPr>
                <w:rFonts w:ascii="Calibri" w:hAnsi="Calibri" w:cs="Calibri"/>
              </w:rPr>
            </w:pPr>
            <w:r w:rsidRPr="00CD3291">
              <w:rPr>
                <w:rFonts w:ascii="Calibri" w:hAnsi="Calibri" w:cs="Calibri"/>
              </w:rPr>
              <w:t>Měřidlo délky a váhy novorozence</w:t>
            </w:r>
          </w:p>
        </w:tc>
      </w:tr>
      <w:tr w:rsidR="000D0F2D" w:rsidRPr="00CD3291" w14:paraId="069E8634"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7BCE10E" w14:textId="77777777" w:rsidR="000D0F2D" w:rsidRPr="00CD3291" w:rsidRDefault="000D0F2D" w:rsidP="00B15F7E">
            <w:pPr>
              <w:rPr>
                <w:rFonts w:ascii="Calibri" w:hAnsi="Calibri" w:cs="Calibri"/>
              </w:rPr>
            </w:pPr>
            <w:r w:rsidRPr="00CD3291">
              <w:rPr>
                <w:rFonts w:ascii="Calibri" w:hAnsi="Calibri" w:cs="Calibri"/>
              </w:rPr>
              <w:t>70.</w:t>
            </w:r>
          </w:p>
        </w:tc>
        <w:tc>
          <w:tcPr>
            <w:tcW w:w="8884" w:type="dxa"/>
            <w:tcBorders>
              <w:top w:val="nil"/>
              <w:left w:val="nil"/>
              <w:bottom w:val="single" w:sz="4" w:space="0" w:color="auto"/>
              <w:right w:val="single" w:sz="4" w:space="0" w:color="auto"/>
            </w:tcBorders>
            <w:shd w:val="clear" w:color="auto" w:fill="auto"/>
            <w:noWrap/>
            <w:vAlign w:val="bottom"/>
            <w:hideMark/>
          </w:tcPr>
          <w:p w14:paraId="74128C55" w14:textId="77777777" w:rsidR="000D0F2D" w:rsidRPr="00CD3291" w:rsidRDefault="000D0F2D" w:rsidP="00B15F7E">
            <w:pPr>
              <w:rPr>
                <w:rFonts w:ascii="Calibri" w:hAnsi="Calibri" w:cs="Calibri"/>
              </w:rPr>
            </w:pPr>
            <w:proofErr w:type="spellStart"/>
            <w:r w:rsidRPr="00CD3291">
              <w:rPr>
                <w:rFonts w:ascii="Calibri" w:hAnsi="Calibri" w:cs="Calibri"/>
              </w:rPr>
              <w:t>Elektrokoagulační</w:t>
            </w:r>
            <w:proofErr w:type="spellEnd"/>
            <w:r w:rsidRPr="00CD3291">
              <w:rPr>
                <w:rFonts w:ascii="Calibri" w:hAnsi="Calibri" w:cs="Calibri"/>
              </w:rPr>
              <w:t xml:space="preserve"> přístroj</w:t>
            </w:r>
          </w:p>
        </w:tc>
      </w:tr>
      <w:tr w:rsidR="000D0F2D" w:rsidRPr="00CD3291" w14:paraId="365517CE"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A8F2CF8" w14:textId="77777777" w:rsidR="000D0F2D" w:rsidRPr="00CD3291" w:rsidRDefault="000D0F2D" w:rsidP="00B15F7E">
            <w:pPr>
              <w:rPr>
                <w:rFonts w:ascii="Calibri" w:hAnsi="Calibri" w:cs="Calibri"/>
              </w:rPr>
            </w:pPr>
            <w:r w:rsidRPr="00CD3291">
              <w:rPr>
                <w:rFonts w:ascii="Calibri" w:hAnsi="Calibri" w:cs="Calibri"/>
              </w:rPr>
              <w:t>71.</w:t>
            </w:r>
          </w:p>
        </w:tc>
        <w:tc>
          <w:tcPr>
            <w:tcW w:w="8884" w:type="dxa"/>
            <w:tcBorders>
              <w:top w:val="nil"/>
              <w:left w:val="nil"/>
              <w:bottom w:val="single" w:sz="4" w:space="0" w:color="auto"/>
              <w:right w:val="single" w:sz="4" w:space="0" w:color="auto"/>
            </w:tcBorders>
            <w:shd w:val="clear" w:color="auto" w:fill="auto"/>
            <w:noWrap/>
            <w:vAlign w:val="bottom"/>
            <w:hideMark/>
          </w:tcPr>
          <w:p w14:paraId="31BCE2C9" w14:textId="77777777" w:rsidR="000D0F2D" w:rsidRPr="00CD3291" w:rsidRDefault="000D0F2D" w:rsidP="00B15F7E">
            <w:pPr>
              <w:rPr>
                <w:rFonts w:ascii="Calibri" w:hAnsi="Calibri" w:cs="Calibri"/>
              </w:rPr>
            </w:pPr>
            <w:r w:rsidRPr="00CD3291">
              <w:rPr>
                <w:rFonts w:ascii="Calibri" w:hAnsi="Calibri" w:cs="Calibri"/>
              </w:rPr>
              <w:t>Vyhřívací a chladící zařízení</w:t>
            </w:r>
          </w:p>
        </w:tc>
      </w:tr>
      <w:tr w:rsidR="000D0F2D" w:rsidRPr="00CD3291" w14:paraId="1193275C"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97F0B0E" w14:textId="77777777" w:rsidR="000D0F2D" w:rsidRPr="00CD3291" w:rsidRDefault="000D0F2D" w:rsidP="00B15F7E">
            <w:pPr>
              <w:rPr>
                <w:rFonts w:ascii="Calibri" w:hAnsi="Calibri" w:cs="Calibri"/>
              </w:rPr>
            </w:pPr>
            <w:r w:rsidRPr="00CD3291">
              <w:rPr>
                <w:rFonts w:ascii="Calibri" w:hAnsi="Calibri" w:cs="Calibri"/>
              </w:rPr>
              <w:t>72.</w:t>
            </w:r>
          </w:p>
        </w:tc>
        <w:tc>
          <w:tcPr>
            <w:tcW w:w="8884" w:type="dxa"/>
            <w:tcBorders>
              <w:top w:val="nil"/>
              <w:left w:val="nil"/>
              <w:bottom w:val="single" w:sz="4" w:space="0" w:color="auto"/>
              <w:right w:val="single" w:sz="4" w:space="0" w:color="auto"/>
            </w:tcBorders>
            <w:shd w:val="clear" w:color="auto" w:fill="auto"/>
            <w:noWrap/>
            <w:vAlign w:val="bottom"/>
            <w:hideMark/>
          </w:tcPr>
          <w:p w14:paraId="19D81465" w14:textId="77777777" w:rsidR="000D0F2D" w:rsidRPr="00CD3291" w:rsidRDefault="000D0F2D" w:rsidP="00B15F7E">
            <w:pPr>
              <w:rPr>
                <w:rFonts w:ascii="Calibri" w:hAnsi="Calibri" w:cs="Calibri"/>
              </w:rPr>
            </w:pPr>
            <w:r w:rsidRPr="00CD3291">
              <w:rPr>
                <w:rFonts w:ascii="Calibri" w:hAnsi="Calibri" w:cs="Calibri"/>
              </w:rPr>
              <w:t>Endoskopické vybavení (vč. dezinfektoru a sušící skříně pro endoskopy)</w:t>
            </w:r>
          </w:p>
        </w:tc>
      </w:tr>
      <w:tr w:rsidR="000D0F2D" w:rsidRPr="00CD3291" w14:paraId="74667A20"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55599E88" w14:textId="77777777" w:rsidR="000D0F2D" w:rsidRPr="00CD3291" w:rsidRDefault="000D0F2D" w:rsidP="00B15F7E">
            <w:pPr>
              <w:rPr>
                <w:rFonts w:ascii="Calibri" w:hAnsi="Calibri" w:cs="Calibri"/>
              </w:rPr>
            </w:pPr>
            <w:r w:rsidRPr="00CD3291">
              <w:rPr>
                <w:rFonts w:ascii="Calibri" w:hAnsi="Calibri" w:cs="Calibri"/>
              </w:rPr>
              <w:t>73.</w:t>
            </w:r>
          </w:p>
        </w:tc>
        <w:tc>
          <w:tcPr>
            <w:tcW w:w="8884" w:type="dxa"/>
            <w:tcBorders>
              <w:top w:val="nil"/>
              <w:left w:val="nil"/>
              <w:bottom w:val="single" w:sz="4" w:space="0" w:color="auto"/>
              <w:right w:val="single" w:sz="4" w:space="0" w:color="auto"/>
            </w:tcBorders>
            <w:shd w:val="clear" w:color="auto" w:fill="auto"/>
            <w:noWrap/>
            <w:vAlign w:val="bottom"/>
            <w:hideMark/>
          </w:tcPr>
          <w:p w14:paraId="6A23A464" w14:textId="77777777" w:rsidR="000D0F2D" w:rsidRPr="00CD3291" w:rsidRDefault="000D0F2D" w:rsidP="00B15F7E">
            <w:pPr>
              <w:rPr>
                <w:rFonts w:ascii="Calibri" w:hAnsi="Calibri" w:cs="Calibri"/>
              </w:rPr>
            </w:pPr>
            <w:r w:rsidRPr="00CD3291">
              <w:rPr>
                <w:rFonts w:ascii="Calibri" w:hAnsi="Calibri" w:cs="Calibri"/>
              </w:rPr>
              <w:t>Endoskopické věže</w:t>
            </w:r>
          </w:p>
        </w:tc>
      </w:tr>
      <w:tr w:rsidR="000D0F2D" w:rsidRPr="00CD3291" w14:paraId="63118180"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A6809C0" w14:textId="77777777" w:rsidR="000D0F2D" w:rsidRPr="00CD3291" w:rsidRDefault="000D0F2D" w:rsidP="00B15F7E">
            <w:pPr>
              <w:rPr>
                <w:rFonts w:ascii="Calibri" w:hAnsi="Calibri" w:cs="Calibri"/>
              </w:rPr>
            </w:pPr>
            <w:r w:rsidRPr="00CD3291">
              <w:rPr>
                <w:rFonts w:ascii="Calibri" w:hAnsi="Calibri" w:cs="Calibri"/>
              </w:rPr>
              <w:t>74.</w:t>
            </w:r>
          </w:p>
        </w:tc>
        <w:tc>
          <w:tcPr>
            <w:tcW w:w="8884" w:type="dxa"/>
            <w:tcBorders>
              <w:top w:val="nil"/>
              <w:left w:val="nil"/>
              <w:bottom w:val="single" w:sz="4" w:space="0" w:color="auto"/>
              <w:right w:val="single" w:sz="4" w:space="0" w:color="auto"/>
            </w:tcBorders>
            <w:shd w:val="clear" w:color="auto" w:fill="auto"/>
            <w:noWrap/>
            <w:vAlign w:val="bottom"/>
            <w:hideMark/>
          </w:tcPr>
          <w:p w14:paraId="244AC26C" w14:textId="77777777" w:rsidR="000D0F2D" w:rsidRPr="00CD3291" w:rsidRDefault="000D0F2D" w:rsidP="00B15F7E">
            <w:pPr>
              <w:rPr>
                <w:rFonts w:ascii="Calibri" w:hAnsi="Calibri" w:cs="Calibri"/>
              </w:rPr>
            </w:pPr>
            <w:r w:rsidRPr="00CD3291">
              <w:rPr>
                <w:rFonts w:ascii="Calibri" w:hAnsi="Calibri" w:cs="Calibri"/>
              </w:rPr>
              <w:t>Navigovaná bronchoskopie</w:t>
            </w:r>
          </w:p>
        </w:tc>
      </w:tr>
      <w:tr w:rsidR="000D0F2D" w:rsidRPr="00CD3291" w14:paraId="1B520EB7"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1A1E44B" w14:textId="77777777" w:rsidR="000D0F2D" w:rsidRPr="00CD3291" w:rsidRDefault="000D0F2D" w:rsidP="00B15F7E">
            <w:pPr>
              <w:rPr>
                <w:rFonts w:ascii="Calibri" w:hAnsi="Calibri" w:cs="Calibri"/>
              </w:rPr>
            </w:pPr>
            <w:r w:rsidRPr="00CD3291">
              <w:rPr>
                <w:rFonts w:ascii="Calibri" w:hAnsi="Calibri" w:cs="Calibri"/>
              </w:rPr>
              <w:t>75.</w:t>
            </w:r>
          </w:p>
        </w:tc>
        <w:tc>
          <w:tcPr>
            <w:tcW w:w="8884" w:type="dxa"/>
            <w:tcBorders>
              <w:top w:val="nil"/>
              <w:left w:val="nil"/>
              <w:bottom w:val="single" w:sz="4" w:space="0" w:color="auto"/>
              <w:right w:val="single" w:sz="4" w:space="0" w:color="auto"/>
            </w:tcBorders>
            <w:shd w:val="clear" w:color="auto" w:fill="auto"/>
            <w:noWrap/>
            <w:vAlign w:val="bottom"/>
            <w:hideMark/>
          </w:tcPr>
          <w:p w14:paraId="2ABFCE17" w14:textId="77777777" w:rsidR="000D0F2D" w:rsidRPr="00CD3291" w:rsidRDefault="000D0F2D" w:rsidP="00B15F7E">
            <w:pPr>
              <w:rPr>
                <w:rFonts w:ascii="Calibri" w:hAnsi="Calibri" w:cs="Calibri"/>
              </w:rPr>
            </w:pPr>
            <w:proofErr w:type="spellStart"/>
            <w:r w:rsidRPr="00CD3291">
              <w:rPr>
                <w:rFonts w:ascii="Calibri" w:hAnsi="Calibri" w:cs="Calibri"/>
              </w:rPr>
              <w:t>Endobronchiální</w:t>
            </w:r>
            <w:proofErr w:type="spellEnd"/>
            <w:r w:rsidRPr="00CD3291">
              <w:rPr>
                <w:rFonts w:ascii="Calibri" w:hAnsi="Calibri" w:cs="Calibri"/>
              </w:rPr>
              <w:t xml:space="preserve"> ultrazvuk</w:t>
            </w:r>
          </w:p>
        </w:tc>
      </w:tr>
      <w:tr w:rsidR="000D0F2D" w:rsidRPr="00CD3291" w14:paraId="373381DC"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60B4B76" w14:textId="77777777" w:rsidR="000D0F2D" w:rsidRPr="00CD3291" w:rsidRDefault="000D0F2D" w:rsidP="00B15F7E">
            <w:pPr>
              <w:rPr>
                <w:rFonts w:ascii="Calibri" w:hAnsi="Calibri" w:cs="Calibri"/>
              </w:rPr>
            </w:pPr>
            <w:r w:rsidRPr="00CD3291">
              <w:rPr>
                <w:rFonts w:ascii="Calibri" w:hAnsi="Calibri" w:cs="Calibri"/>
              </w:rPr>
              <w:t>76.</w:t>
            </w:r>
          </w:p>
        </w:tc>
        <w:tc>
          <w:tcPr>
            <w:tcW w:w="8884" w:type="dxa"/>
            <w:tcBorders>
              <w:top w:val="nil"/>
              <w:left w:val="nil"/>
              <w:bottom w:val="single" w:sz="4" w:space="0" w:color="auto"/>
              <w:right w:val="single" w:sz="4" w:space="0" w:color="auto"/>
            </w:tcBorders>
            <w:shd w:val="clear" w:color="auto" w:fill="auto"/>
            <w:noWrap/>
            <w:vAlign w:val="bottom"/>
            <w:hideMark/>
          </w:tcPr>
          <w:p w14:paraId="6A5AC48F" w14:textId="77777777" w:rsidR="000D0F2D" w:rsidRPr="00CD3291" w:rsidRDefault="000D0F2D" w:rsidP="00B15F7E">
            <w:pPr>
              <w:rPr>
                <w:rFonts w:ascii="Calibri" w:hAnsi="Calibri" w:cs="Calibri"/>
              </w:rPr>
            </w:pPr>
            <w:proofErr w:type="spellStart"/>
            <w:r w:rsidRPr="00CD3291">
              <w:rPr>
                <w:rFonts w:ascii="Calibri" w:hAnsi="Calibri" w:cs="Calibri"/>
              </w:rPr>
              <w:t>Autofluorescenční</w:t>
            </w:r>
            <w:proofErr w:type="spellEnd"/>
            <w:r w:rsidRPr="00CD3291">
              <w:rPr>
                <w:rFonts w:ascii="Calibri" w:hAnsi="Calibri" w:cs="Calibri"/>
              </w:rPr>
              <w:t xml:space="preserve"> souprava s </w:t>
            </w:r>
            <w:proofErr w:type="spellStart"/>
            <w:r w:rsidRPr="00CD3291">
              <w:rPr>
                <w:rFonts w:ascii="Calibri" w:hAnsi="Calibri" w:cs="Calibri"/>
              </w:rPr>
              <w:t>videobronchoskopem</w:t>
            </w:r>
            <w:proofErr w:type="spellEnd"/>
          </w:p>
        </w:tc>
      </w:tr>
      <w:tr w:rsidR="000D0F2D" w:rsidRPr="00CD3291" w14:paraId="2D87D6F9"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E099B94" w14:textId="77777777" w:rsidR="000D0F2D" w:rsidRPr="00CD3291" w:rsidRDefault="000D0F2D" w:rsidP="00B15F7E">
            <w:pPr>
              <w:rPr>
                <w:rFonts w:ascii="Calibri" w:hAnsi="Calibri" w:cs="Calibri"/>
              </w:rPr>
            </w:pPr>
            <w:r w:rsidRPr="00CD3291">
              <w:rPr>
                <w:rFonts w:ascii="Calibri" w:hAnsi="Calibri" w:cs="Calibri"/>
              </w:rPr>
              <w:t>77.</w:t>
            </w:r>
          </w:p>
        </w:tc>
        <w:tc>
          <w:tcPr>
            <w:tcW w:w="8884" w:type="dxa"/>
            <w:tcBorders>
              <w:top w:val="nil"/>
              <w:left w:val="nil"/>
              <w:bottom w:val="single" w:sz="4" w:space="0" w:color="auto"/>
              <w:right w:val="single" w:sz="4" w:space="0" w:color="auto"/>
            </w:tcBorders>
            <w:shd w:val="clear" w:color="auto" w:fill="auto"/>
            <w:noWrap/>
            <w:vAlign w:val="bottom"/>
            <w:hideMark/>
          </w:tcPr>
          <w:p w14:paraId="61A2619E" w14:textId="77777777" w:rsidR="000D0F2D" w:rsidRPr="00CD3291" w:rsidRDefault="000D0F2D" w:rsidP="00B15F7E">
            <w:pPr>
              <w:rPr>
                <w:rFonts w:ascii="Calibri" w:hAnsi="Calibri" w:cs="Calibri"/>
              </w:rPr>
            </w:pPr>
            <w:r w:rsidRPr="00CD3291">
              <w:rPr>
                <w:rFonts w:ascii="Calibri" w:hAnsi="Calibri" w:cs="Calibri"/>
              </w:rPr>
              <w:t>Ultrazvukový přístroj pro diagnostiku a/nebo intervence</w:t>
            </w:r>
          </w:p>
        </w:tc>
      </w:tr>
      <w:tr w:rsidR="000D0F2D" w:rsidRPr="00CD3291" w14:paraId="1DF10B7C"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F4EC980" w14:textId="77777777" w:rsidR="000D0F2D" w:rsidRPr="00CD3291" w:rsidRDefault="000D0F2D" w:rsidP="00B15F7E">
            <w:pPr>
              <w:rPr>
                <w:rFonts w:ascii="Calibri" w:hAnsi="Calibri" w:cs="Calibri"/>
              </w:rPr>
            </w:pPr>
            <w:r w:rsidRPr="00CD3291">
              <w:rPr>
                <w:rFonts w:ascii="Calibri" w:hAnsi="Calibri" w:cs="Calibri"/>
              </w:rPr>
              <w:t>78.</w:t>
            </w:r>
          </w:p>
        </w:tc>
        <w:tc>
          <w:tcPr>
            <w:tcW w:w="8884" w:type="dxa"/>
            <w:tcBorders>
              <w:top w:val="nil"/>
              <w:left w:val="nil"/>
              <w:bottom w:val="single" w:sz="4" w:space="0" w:color="auto"/>
              <w:right w:val="single" w:sz="4" w:space="0" w:color="auto"/>
            </w:tcBorders>
            <w:shd w:val="clear" w:color="auto" w:fill="auto"/>
            <w:noWrap/>
            <w:vAlign w:val="bottom"/>
            <w:hideMark/>
          </w:tcPr>
          <w:p w14:paraId="1C951270" w14:textId="77777777" w:rsidR="000D0F2D" w:rsidRPr="00CD3291" w:rsidRDefault="000D0F2D" w:rsidP="00B15F7E">
            <w:pPr>
              <w:rPr>
                <w:rFonts w:ascii="Calibri" w:hAnsi="Calibri" w:cs="Calibri"/>
              </w:rPr>
            </w:pPr>
            <w:r w:rsidRPr="00CD3291">
              <w:rPr>
                <w:rFonts w:ascii="Calibri" w:hAnsi="Calibri" w:cs="Calibri"/>
              </w:rPr>
              <w:t xml:space="preserve">Digitální RTG přístroj s C ramenem s možností DSA pro </w:t>
            </w:r>
            <w:proofErr w:type="spellStart"/>
            <w:r w:rsidRPr="00CD3291">
              <w:rPr>
                <w:rFonts w:ascii="Calibri" w:hAnsi="Calibri" w:cs="Calibri"/>
              </w:rPr>
              <w:t>peroperační</w:t>
            </w:r>
            <w:proofErr w:type="spellEnd"/>
            <w:r w:rsidRPr="00CD3291">
              <w:rPr>
                <w:rFonts w:ascii="Calibri" w:hAnsi="Calibri" w:cs="Calibri"/>
              </w:rPr>
              <w:t xml:space="preserve"> zobrazování</w:t>
            </w:r>
          </w:p>
        </w:tc>
      </w:tr>
      <w:tr w:rsidR="000D0F2D" w:rsidRPr="00CD3291" w14:paraId="2F7B68D1"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35261BF" w14:textId="77777777" w:rsidR="000D0F2D" w:rsidRPr="00CD3291" w:rsidRDefault="000D0F2D" w:rsidP="00B15F7E">
            <w:pPr>
              <w:rPr>
                <w:rFonts w:ascii="Calibri" w:hAnsi="Calibri" w:cs="Calibri"/>
              </w:rPr>
            </w:pPr>
            <w:r w:rsidRPr="00CD3291">
              <w:rPr>
                <w:rFonts w:ascii="Calibri" w:hAnsi="Calibri" w:cs="Calibri"/>
              </w:rPr>
              <w:t>79.</w:t>
            </w:r>
          </w:p>
        </w:tc>
        <w:tc>
          <w:tcPr>
            <w:tcW w:w="8884" w:type="dxa"/>
            <w:tcBorders>
              <w:top w:val="nil"/>
              <w:left w:val="nil"/>
              <w:bottom w:val="single" w:sz="4" w:space="0" w:color="auto"/>
              <w:right w:val="single" w:sz="4" w:space="0" w:color="auto"/>
            </w:tcBorders>
            <w:shd w:val="clear" w:color="auto" w:fill="auto"/>
            <w:noWrap/>
            <w:vAlign w:val="bottom"/>
            <w:hideMark/>
          </w:tcPr>
          <w:p w14:paraId="4A7CC416" w14:textId="77777777" w:rsidR="000D0F2D" w:rsidRPr="00CD3291" w:rsidRDefault="000D0F2D" w:rsidP="00B15F7E">
            <w:pPr>
              <w:rPr>
                <w:rFonts w:ascii="Calibri" w:hAnsi="Calibri" w:cs="Calibri"/>
              </w:rPr>
            </w:pPr>
            <w:r w:rsidRPr="00CD3291">
              <w:rPr>
                <w:rFonts w:ascii="Calibri" w:hAnsi="Calibri" w:cs="Calibri"/>
              </w:rPr>
              <w:t>Mobilní RTG přístroj (i C-rameno s DSA)</w:t>
            </w:r>
          </w:p>
        </w:tc>
      </w:tr>
      <w:tr w:rsidR="000D0F2D" w:rsidRPr="00CD3291" w14:paraId="3BF20D50"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C70F830" w14:textId="77777777" w:rsidR="000D0F2D" w:rsidRPr="00CD3291" w:rsidRDefault="000D0F2D" w:rsidP="00B15F7E">
            <w:pPr>
              <w:rPr>
                <w:rFonts w:ascii="Calibri" w:hAnsi="Calibri" w:cs="Calibri"/>
              </w:rPr>
            </w:pPr>
            <w:r w:rsidRPr="00CD3291">
              <w:rPr>
                <w:rFonts w:ascii="Calibri" w:hAnsi="Calibri" w:cs="Calibri"/>
              </w:rPr>
              <w:t>80.</w:t>
            </w:r>
          </w:p>
        </w:tc>
        <w:tc>
          <w:tcPr>
            <w:tcW w:w="8884" w:type="dxa"/>
            <w:tcBorders>
              <w:top w:val="nil"/>
              <w:left w:val="nil"/>
              <w:bottom w:val="single" w:sz="4" w:space="0" w:color="auto"/>
              <w:right w:val="single" w:sz="4" w:space="0" w:color="auto"/>
            </w:tcBorders>
            <w:shd w:val="clear" w:color="auto" w:fill="auto"/>
            <w:noWrap/>
            <w:vAlign w:val="bottom"/>
            <w:hideMark/>
          </w:tcPr>
          <w:p w14:paraId="04EE1040" w14:textId="77777777" w:rsidR="000D0F2D" w:rsidRPr="00CD3291" w:rsidRDefault="000D0F2D" w:rsidP="00B15F7E">
            <w:pPr>
              <w:rPr>
                <w:rFonts w:ascii="Calibri" w:hAnsi="Calibri" w:cs="Calibri"/>
              </w:rPr>
            </w:pPr>
            <w:r w:rsidRPr="00CD3291">
              <w:rPr>
                <w:rFonts w:ascii="Calibri" w:hAnsi="Calibri" w:cs="Calibri"/>
              </w:rPr>
              <w:t>RTG skiagrafie a skiaskopie</w:t>
            </w:r>
          </w:p>
        </w:tc>
      </w:tr>
      <w:tr w:rsidR="000D0F2D" w:rsidRPr="00CD3291" w14:paraId="17BAFCF1"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FF59A64" w14:textId="77777777" w:rsidR="000D0F2D" w:rsidRPr="00CD3291" w:rsidRDefault="000D0F2D" w:rsidP="00B15F7E">
            <w:pPr>
              <w:rPr>
                <w:rFonts w:ascii="Calibri" w:hAnsi="Calibri" w:cs="Calibri"/>
              </w:rPr>
            </w:pPr>
            <w:r w:rsidRPr="00CD3291">
              <w:rPr>
                <w:rFonts w:ascii="Calibri" w:hAnsi="Calibri" w:cs="Calibri"/>
              </w:rPr>
              <w:t>81.</w:t>
            </w:r>
          </w:p>
        </w:tc>
        <w:tc>
          <w:tcPr>
            <w:tcW w:w="8884" w:type="dxa"/>
            <w:tcBorders>
              <w:top w:val="nil"/>
              <w:left w:val="nil"/>
              <w:bottom w:val="single" w:sz="4" w:space="0" w:color="auto"/>
              <w:right w:val="single" w:sz="4" w:space="0" w:color="auto"/>
            </w:tcBorders>
            <w:shd w:val="clear" w:color="auto" w:fill="auto"/>
            <w:noWrap/>
            <w:vAlign w:val="bottom"/>
            <w:hideMark/>
          </w:tcPr>
          <w:p w14:paraId="1C30D07D" w14:textId="77777777" w:rsidR="000D0F2D" w:rsidRPr="00CD3291" w:rsidRDefault="000D0F2D" w:rsidP="00B15F7E">
            <w:pPr>
              <w:rPr>
                <w:rFonts w:ascii="Calibri" w:hAnsi="Calibri" w:cs="Calibri"/>
              </w:rPr>
            </w:pPr>
            <w:r w:rsidRPr="00CD3291">
              <w:rPr>
                <w:rFonts w:ascii="Calibri" w:hAnsi="Calibri" w:cs="Calibri"/>
              </w:rPr>
              <w:t>RTG pro angiografie</w:t>
            </w:r>
          </w:p>
        </w:tc>
      </w:tr>
      <w:tr w:rsidR="000D0F2D" w:rsidRPr="00CD3291" w14:paraId="474E68D6"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B865F7F" w14:textId="77777777" w:rsidR="000D0F2D" w:rsidRPr="00CD3291" w:rsidRDefault="000D0F2D" w:rsidP="00B15F7E">
            <w:pPr>
              <w:rPr>
                <w:rFonts w:ascii="Calibri" w:hAnsi="Calibri" w:cs="Calibri"/>
              </w:rPr>
            </w:pPr>
            <w:r w:rsidRPr="00CD3291">
              <w:rPr>
                <w:rFonts w:ascii="Calibri" w:hAnsi="Calibri" w:cs="Calibri"/>
              </w:rPr>
              <w:t>82.</w:t>
            </w:r>
          </w:p>
        </w:tc>
        <w:tc>
          <w:tcPr>
            <w:tcW w:w="8884" w:type="dxa"/>
            <w:tcBorders>
              <w:top w:val="nil"/>
              <w:left w:val="nil"/>
              <w:bottom w:val="single" w:sz="4" w:space="0" w:color="auto"/>
              <w:right w:val="single" w:sz="4" w:space="0" w:color="auto"/>
            </w:tcBorders>
            <w:shd w:val="clear" w:color="auto" w:fill="auto"/>
            <w:noWrap/>
            <w:vAlign w:val="bottom"/>
            <w:hideMark/>
          </w:tcPr>
          <w:p w14:paraId="6D0A82F2" w14:textId="77777777" w:rsidR="000D0F2D" w:rsidRPr="00CD3291" w:rsidRDefault="000D0F2D" w:rsidP="00B15F7E">
            <w:pPr>
              <w:rPr>
                <w:rFonts w:ascii="Calibri" w:hAnsi="Calibri" w:cs="Calibri"/>
              </w:rPr>
            </w:pPr>
            <w:r w:rsidRPr="00CD3291">
              <w:rPr>
                <w:rFonts w:ascii="Calibri" w:hAnsi="Calibri" w:cs="Calibri"/>
              </w:rPr>
              <w:t>CT</w:t>
            </w:r>
          </w:p>
        </w:tc>
      </w:tr>
      <w:tr w:rsidR="000D0F2D" w:rsidRPr="00CD3291" w14:paraId="2D94927E"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618BB60" w14:textId="77777777" w:rsidR="000D0F2D" w:rsidRPr="00CD3291" w:rsidRDefault="000D0F2D" w:rsidP="00B15F7E">
            <w:pPr>
              <w:rPr>
                <w:rFonts w:ascii="Calibri" w:hAnsi="Calibri" w:cs="Calibri"/>
              </w:rPr>
            </w:pPr>
            <w:r w:rsidRPr="00CD3291">
              <w:rPr>
                <w:rFonts w:ascii="Calibri" w:hAnsi="Calibri" w:cs="Calibri"/>
              </w:rPr>
              <w:t>83.</w:t>
            </w:r>
          </w:p>
        </w:tc>
        <w:tc>
          <w:tcPr>
            <w:tcW w:w="8884" w:type="dxa"/>
            <w:tcBorders>
              <w:top w:val="nil"/>
              <w:left w:val="nil"/>
              <w:bottom w:val="single" w:sz="4" w:space="0" w:color="auto"/>
              <w:right w:val="single" w:sz="4" w:space="0" w:color="auto"/>
            </w:tcBorders>
            <w:shd w:val="clear" w:color="auto" w:fill="auto"/>
            <w:noWrap/>
            <w:vAlign w:val="bottom"/>
            <w:hideMark/>
          </w:tcPr>
          <w:p w14:paraId="1DD91F5A" w14:textId="77777777" w:rsidR="000D0F2D" w:rsidRPr="00CD3291" w:rsidRDefault="000D0F2D" w:rsidP="00B15F7E">
            <w:pPr>
              <w:rPr>
                <w:rFonts w:ascii="Calibri" w:hAnsi="Calibri" w:cs="Calibri"/>
              </w:rPr>
            </w:pPr>
            <w:r w:rsidRPr="00CD3291">
              <w:rPr>
                <w:rFonts w:ascii="Calibri" w:hAnsi="Calibri" w:cs="Calibri"/>
              </w:rPr>
              <w:t>MR</w:t>
            </w:r>
          </w:p>
        </w:tc>
      </w:tr>
      <w:tr w:rsidR="000D0F2D" w:rsidRPr="00CD3291" w14:paraId="13ECD038"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7C4BA99" w14:textId="77777777" w:rsidR="000D0F2D" w:rsidRPr="00CD3291" w:rsidRDefault="000D0F2D" w:rsidP="00B15F7E">
            <w:pPr>
              <w:rPr>
                <w:rFonts w:ascii="Calibri" w:hAnsi="Calibri" w:cs="Calibri"/>
              </w:rPr>
            </w:pPr>
            <w:r w:rsidRPr="00CD3291">
              <w:rPr>
                <w:rFonts w:ascii="Calibri" w:hAnsi="Calibri" w:cs="Calibri"/>
              </w:rPr>
              <w:t>84.</w:t>
            </w:r>
          </w:p>
        </w:tc>
        <w:tc>
          <w:tcPr>
            <w:tcW w:w="8884" w:type="dxa"/>
            <w:tcBorders>
              <w:top w:val="nil"/>
              <w:left w:val="nil"/>
              <w:bottom w:val="single" w:sz="4" w:space="0" w:color="auto"/>
              <w:right w:val="single" w:sz="4" w:space="0" w:color="auto"/>
            </w:tcBorders>
            <w:shd w:val="clear" w:color="auto" w:fill="auto"/>
            <w:noWrap/>
            <w:vAlign w:val="bottom"/>
            <w:hideMark/>
          </w:tcPr>
          <w:p w14:paraId="11375CB9" w14:textId="77777777" w:rsidR="000D0F2D" w:rsidRPr="00CD3291" w:rsidRDefault="000D0F2D" w:rsidP="00B15F7E">
            <w:pPr>
              <w:rPr>
                <w:rFonts w:ascii="Calibri" w:hAnsi="Calibri" w:cs="Calibri"/>
              </w:rPr>
            </w:pPr>
            <w:r w:rsidRPr="00CD3291">
              <w:rPr>
                <w:rFonts w:ascii="Calibri" w:hAnsi="Calibri" w:cs="Calibri"/>
              </w:rPr>
              <w:t>Tlaková stříkačka na kontrast</w:t>
            </w:r>
          </w:p>
        </w:tc>
      </w:tr>
      <w:tr w:rsidR="000D0F2D" w:rsidRPr="00CD3291" w14:paraId="1AA3C81C"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EFCB1DB" w14:textId="77777777" w:rsidR="000D0F2D" w:rsidRPr="00CD3291" w:rsidRDefault="000D0F2D" w:rsidP="00B15F7E">
            <w:pPr>
              <w:rPr>
                <w:rFonts w:ascii="Calibri" w:hAnsi="Calibri" w:cs="Calibri"/>
              </w:rPr>
            </w:pPr>
            <w:r w:rsidRPr="00CD3291">
              <w:rPr>
                <w:rFonts w:ascii="Calibri" w:hAnsi="Calibri" w:cs="Calibri"/>
              </w:rPr>
              <w:t>85.</w:t>
            </w:r>
          </w:p>
        </w:tc>
        <w:tc>
          <w:tcPr>
            <w:tcW w:w="8884" w:type="dxa"/>
            <w:tcBorders>
              <w:top w:val="nil"/>
              <w:left w:val="nil"/>
              <w:bottom w:val="single" w:sz="4" w:space="0" w:color="auto"/>
              <w:right w:val="single" w:sz="4" w:space="0" w:color="auto"/>
            </w:tcBorders>
            <w:shd w:val="clear" w:color="auto" w:fill="auto"/>
            <w:noWrap/>
            <w:vAlign w:val="bottom"/>
            <w:hideMark/>
          </w:tcPr>
          <w:p w14:paraId="3F4023A2" w14:textId="77777777" w:rsidR="000D0F2D" w:rsidRPr="00CD3291" w:rsidRDefault="000D0F2D" w:rsidP="00B15F7E">
            <w:pPr>
              <w:rPr>
                <w:rFonts w:ascii="Calibri" w:hAnsi="Calibri" w:cs="Calibri"/>
              </w:rPr>
            </w:pPr>
            <w:r w:rsidRPr="00CD3291">
              <w:rPr>
                <w:rFonts w:ascii="Calibri" w:hAnsi="Calibri" w:cs="Calibri"/>
              </w:rPr>
              <w:t>MR kompatibilní ventilátor, narkotizační přístroj a měření SpO2</w:t>
            </w:r>
          </w:p>
        </w:tc>
      </w:tr>
      <w:tr w:rsidR="000D0F2D" w:rsidRPr="00CD3291" w14:paraId="40C48FE2" w14:textId="77777777" w:rsidTr="00B15F7E">
        <w:trPr>
          <w:trHeight w:val="6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8408DE0" w14:textId="77777777" w:rsidR="000D0F2D" w:rsidRPr="00CD3291" w:rsidRDefault="000D0F2D" w:rsidP="00B15F7E">
            <w:pPr>
              <w:rPr>
                <w:rFonts w:ascii="Calibri" w:hAnsi="Calibri" w:cs="Calibri"/>
              </w:rPr>
            </w:pPr>
            <w:r w:rsidRPr="00CD3291">
              <w:rPr>
                <w:rFonts w:ascii="Calibri" w:hAnsi="Calibri" w:cs="Calibri"/>
              </w:rPr>
              <w:t>86.</w:t>
            </w:r>
          </w:p>
        </w:tc>
        <w:tc>
          <w:tcPr>
            <w:tcW w:w="8884" w:type="dxa"/>
            <w:tcBorders>
              <w:top w:val="nil"/>
              <w:left w:val="nil"/>
              <w:bottom w:val="single" w:sz="4" w:space="0" w:color="auto"/>
              <w:right w:val="single" w:sz="4" w:space="0" w:color="auto"/>
            </w:tcBorders>
            <w:shd w:val="clear" w:color="auto" w:fill="auto"/>
            <w:vAlign w:val="bottom"/>
            <w:hideMark/>
          </w:tcPr>
          <w:p w14:paraId="7F8F8A96" w14:textId="77777777" w:rsidR="000D0F2D" w:rsidRPr="00CD3291" w:rsidRDefault="000D0F2D" w:rsidP="00B15F7E">
            <w:pPr>
              <w:rPr>
                <w:rFonts w:ascii="Calibri" w:hAnsi="Calibri" w:cs="Calibri"/>
              </w:rPr>
            </w:pPr>
            <w:r w:rsidRPr="00CD3291">
              <w:rPr>
                <w:rFonts w:ascii="Calibri" w:hAnsi="Calibri" w:cs="Calibri"/>
              </w:rPr>
              <w:t xml:space="preserve">Polohovací nemocniční lůžko (standartní, RES, JIP, dětská, </w:t>
            </w:r>
            <w:proofErr w:type="spellStart"/>
            <w:r w:rsidRPr="00CD3291">
              <w:rPr>
                <w:rFonts w:ascii="Calibri" w:hAnsi="Calibri" w:cs="Calibri"/>
              </w:rPr>
              <w:t>bariatrická</w:t>
            </w:r>
            <w:proofErr w:type="spellEnd"/>
            <w:r w:rsidRPr="00CD3291">
              <w:rPr>
                <w:rFonts w:ascii="Calibri" w:hAnsi="Calibri" w:cs="Calibri"/>
              </w:rPr>
              <w:t xml:space="preserve">, fluidní) s antidekubitní matrací vč. příslušenství </w:t>
            </w:r>
          </w:p>
        </w:tc>
      </w:tr>
      <w:tr w:rsidR="000D0F2D" w:rsidRPr="00CD3291" w14:paraId="7F2BC866"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FD0A073" w14:textId="77777777" w:rsidR="000D0F2D" w:rsidRPr="00CD3291" w:rsidRDefault="000D0F2D" w:rsidP="00B15F7E">
            <w:pPr>
              <w:rPr>
                <w:rFonts w:ascii="Calibri" w:hAnsi="Calibri" w:cs="Calibri"/>
              </w:rPr>
            </w:pPr>
            <w:r w:rsidRPr="00CD3291">
              <w:rPr>
                <w:rFonts w:ascii="Calibri" w:hAnsi="Calibri" w:cs="Calibri"/>
              </w:rPr>
              <w:t>87.</w:t>
            </w:r>
          </w:p>
        </w:tc>
        <w:tc>
          <w:tcPr>
            <w:tcW w:w="8884" w:type="dxa"/>
            <w:tcBorders>
              <w:top w:val="nil"/>
              <w:left w:val="nil"/>
              <w:bottom w:val="single" w:sz="4" w:space="0" w:color="auto"/>
              <w:right w:val="single" w:sz="4" w:space="0" w:color="auto"/>
            </w:tcBorders>
            <w:shd w:val="clear" w:color="auto" w:fill="auto"/>
            <w:noWrap/>
            <w:vAlign w:val="bottom"/>
            <w:hideMark/>
          </w:tcPr>
          <w:p w14:paraId="11A84355" w14:textId="77777777" w:rsidR="000D0F2D" w:rsidRPr="00CD3291" w:rsidRDefault="000D0F2D" w:rsidP="00B15F7E">
            <w:pPr>
              <w:rPr>
                <w:rFonts w:ascii="Calibri" w:hAnsi="Calibri" w:cs="Calibri"/>
              </w:rPr>
            </w:pPr>
            <w:r w:rsidRPr="00CD3291">
              <w:rPr>
                <w:rFonts w:ascii="Calibri" w:hAnsi="Calibri" w:cs="Calibri"/>
              </w:rPr>
              <w:t xml:space="preserve">Monitor vitálních funkcí </w:t>
            </w:r>
          </w:p>
        </w:tc>
      </w:tr>
      <w:tr w:rsidR="000D0F2D" w:rsidRPr="00CD3291" w14:paraId="47F49B37"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DB3FDEB" w14:textId="77777777" w:rsidR="000D0F2D" w:rsidRPr="00CD3291" w:rsidRDefault="000D0F2D" w:rsidP="00B15F7E">
            <w:pPr>
              <w:rPr>
                <w:rFonts w:ascii="Calibri" w:hAnsi="Calibri" w:cs="Calibri"/>
              </w:rPr>
            </w:pPr>
            <w:r w:rsidRPr="00CD3291">
              <w:rPr>
                <w:rFonts w:ascii="Calibri" w:hAnsi="Calibri" w:cs="Calibri"/>
              </w:rPr>
              <w:t>88.</w:t>
            </w:r>
          </w:p>
        </w:tc>
        <w:tc>
          <w:tcPr>
            <w:tcW w:w="8884" w:type="dxa"/>
            <w:tcBorders>
              <w:top w:val="nil"/>
              <w:left w:val="nil"/>
              <w:bottom w:val="single" w:sz="4" w:space="0" w:color="auto"/>
              <w:right w:val="single" w:sz="4" w:space="0" w:color="auto"/>
            </w:tcBorders>
            <w:shd w:val="clear" w:color="auto" w:fill="auto"/>
            <w:noWrap/>
            <w:vAlign w:val="bottom"/>
            <w:hideMark/>
          </w:tcPr>
          <w:p w14:paraId="0D210CCC" w14:textId="77777777" w:rsidR="000D0F2D" w:rsidRPr="00CD3291" w:rsidRDefault="000D0F2D" w:rsidP="00B15F7E">
            <w:pPr>
              <w:rPr>
                <w:rFonts w:ascii="Calibri" w:hAnsi="Calibri" w:cs="Calibri"/>
              </w:rPr>
            </w:pPr>
            <w:r w:rsidRPr="00CD3291">
              <w:rPr>
                <w:rFonts w:ascii="Calibri" w:hAnsi="Calibri" w:cs="Calibri"/>
              </w:rPr>
              <w:t>Centrální monitoring</w:t>
            </w:r>
          </w:p>
        </w:tc>
      </w:tr>
      <w:tr w:rsidR="000D0F2D" w:rsidRPr="00CD3291" w14:paraId="7A7CF24B" w14:textId="77777777" w:rsidTr="00B15F7E">
        <w:trPr>
          <w:trHeight w:val="6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DF37429" w14:textId="77777777" w:rsidR="000D0F2D" w:rsidRPr="00CD3291" w:rsidRDefault="000D0F2D" w:rsidP="00B15F7E">
            <w:pPr>
              <w:rPr>
                <w:rFonts w:ascii="Calibri" w:hAnsi="Calibri" w:cs="Calibri"/>
              </w:rPr>
            </w:pPr>
            <w:r w:rsidRPr="00CD3291">
              <w:rPr>
                <w:rFonts w:ascii="Calibri" w:hAnsi="Calibri" w:cs="Calibri"/>
              </w:rPr>
              <w:t>89.</w:t>
            </w:r>
          </w:p>
        </w:tc>
        <w:tc>
          <w:tcPr>
            <w:tcW w:w="8884" w:type="dxa"/>
            <w:tcBorders>
              <w:top w:val="nil"/>
              <w:left w:val="nil"/>
              <w:bottom w:val="single" w:sz="4" w:space="0" w:color="auto"/>
              <w:right w:val="single" w:sz="4" w:space="0" w:color="auto"/>
            </w:tcBorders>
            <w:shd w:val="clear" w:color="auto" w:fill="auto"/>
            <w:vAlign w:val="bottom"/>
            <w:hideMark/>
          </w:tcPr>
          <w:p w14:paraId="4FBC00F1" w14:textId="77777777" w:rsidR="000D0F2D" w:rsidRPr="00CD3291" w:rsidRDefault="000D0F2D" w:rsidP="00B15F7E">
            <w:pPr>
              <w:rPr>
                <w:rFonts w:ascii="Calibri" w:hAnsi="Calibri" w:cs="Calibri"/>
              </w:rPr>
            </w:pPr>
            <w:r w:rsidRPr="00CD3291">
              <w:rPr>
                <w:rFonts w:ascii="Calibri" w:hAnsi="Calibri" w:cs="Calibri"/>
              </w:rPr>
              <w:t xml:space="preserve">Centrální stanice pro monitory s přenosem monitorovaného EKG do systému </w:t>
            </w:r>
            <w:proofErr w:type="spellStart"/>
            <w:r w:rsidRPr="00CD3291">
              <w:rPr>
                <w:rFonts w:ascii="Calibri" w:hAnsi="Calibri" w:cs="Calibri"/>
              </w:rPr>
              <w:t>holter</w:t>
            </w:r>
            <w:proofErr w:type="spellEnd"/>
            <w:r w:rsidRPr="00CD3291">
              <w:rPr>
                <w:rFonts w:ascii="Calibri" w:hAnsi="Calibri" w:cs="Calibri"/>
              </w:rPr>
              <w:t xml:space="preserve"> a do archivačního systému EKG</w:t>
            </w:r>
          </w:p>
        </w:tc>
      </w:tr>
      <w:tr w:rsidR="000D0F2D" w:rsidRPr="00CD3291" w14:paraId="1310A282"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66811CC" w14:textId="77777777" w:rsidR="000D0F2D" w:rsidRPr="00CD3291" w:rsidRDefault="000D0F2D" w:rsidP="00B15F7E">
            <w:pPr>
              <w:rPr>
                <w:rFonts w:ascii="Calibri" w:hAnsi="Calibri" w:cs="Calibri"/>
              </w:rPr>
            </w:pPr>
            <w:r w:rsidRPr="00CD3291">
              <w:rPr>
                <w:rFonts w:ascii="Calibri" w:hAnsi="Calibri" w:cs="Calibri"/>
              </w:rPr>
              <w:t>90.</w:t>
            </w:r>
          </w:p>
        </w:tc>
        <w:tc>
          <w:tcPr>
            <w:tcW w:w="8884" w:type="dxa"/>
            <w:tcBorders>
              <w:top w:val="nil"/>
              <w:left w:val="nil"/>
              <w:bottom w:val="single" w:sz="4" w:space="0" w:color="auto"/>
              <w:right w:val="single" w:sz="4" w:space="0" w:color="auto"/>
            </w:tcBorders>
            <w:shd w:val="clear" w:color="auto" w:fill="auto"/>
            <w:noWrap/>
            <w:vAlign w:val="bottom"/>
            <w:hideMark/>
          </w:tcPr>
          <w:p w14:paraId="017F7DFA" w14:textId="77777777" w:rsidR="000D0F2D" w:rsidRPr="00CD3291" w:rsidRDefault="000D0F2D" w:rsidP="00B15F7E">
            <w:pPr>
              <w:rPr>
                <w:rFonts w:ascii="Calibri" w:hAnsi="Calibri" w:cs="Calibri"/>
              </w:rPr>
            </w:pPr>
            <w:r w:rsidRPr="00CD3291">
              <w:rPr>
                <w:rFonts w:ascii="Calibri" w:hAnsi="Calibri" w:cs="Calibri"/>
              </w:rPr>
              <w:t>Ventilátor pro invazivní i neinvazivní UPV</w:t>
            </w:r>
          </w:p>
        </w:tc>
      </w:tr>
      <w:tr w:rsidR="000D0F2D" w:rsidRPr="00CD3291" w14:paraId="3F745165"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0372209" w14:textId="77777777" w:rsidR="000D0F2D" w:rsidRPr="00CD3291" w:rsidRDefault="000D0F2D" w:rsidP="00B15F7E">
            <w:pPr>
              <w:rPr>
                <w:rFonts w:ascii="Calibri" w:hAnsi="Calibri" w:cs="Calibri"/>
              </w:rPr>
            </w:pPr>
            <w:r w:rsidRPr="00CD3291">
              <w:rPr>
                <w:rFonts w:ascii="Calibri" w:hAnsi="Calibri" w:cs="Calibri"/>
              </w:rPr>
              <w:t>91.</w:t>
            </w:r>
          </w:p>
        </w:tc>
        <w:tc>
          <w:tcPr>
            <w:tcW w:w="8884" w:type="dxa"/>
            <w:tcBorders>
              <w:top w:val="nil"/>
              <w:left w:val="nil"/>
              <w:bottom w:val="single" w:sz="4" w:space="0" w:color="auto"/>
              <w:right w:val="single" w:sz="4" w:space="0" w:color="auto"/>
            </w:tcBorders>
            <w:shd w:val="clear" w:color="auto" w:fill="auto"/>
            <w:noWrap/>
            <w:vAlign w:val="bottom"/>
            <w:hideMark/>
          </w:tcPr>
          <w:p w14:paraId="5E2152DA" w14:textId="77777777" w:rsidR="000D0F2D" w:rsidRPr="00CD3291" w:rsidRDefault="000D0F2D" w:rsidP="00B15F7E">
            <w:pPr>
              <w:rPr>
                <w:rFonts w:ascii="Calibri" w:hAnsi="Calibri" w:cs="Calibri"/>
              </w:rPr>
            </w:pPr>
            <w:r w:rsidRPr="00CD3291">
              <w:rPr>
                <w:rFonts w:ascii="Calibri" w:hAnsi="Calibri" w:cs="Calibri"/>
              </w:rPr>
              <w:t xml:space="preserve">Transportní ventilátor </w:t>
            </w:r>
          </w:p>
        </w:tc>
      </w:tr>
      <w:tr w:rsidR="000D0F2D" w:rsidRPr="00CD3291" w14:paraId="272CE360" w14:textId="77777777" w:rsidTr="00B15F7E">
        <w:trPr>
          <w:trHeight w:val="12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C637837" w14:textId="77777777" w:rsidR="000D0F2D" w:rsidRPr="00CD3291" w:rsidRDefault="000D0F2D" w:rsidP="00B15F7E">
            <w:pPr>
              <w:rPr>
                <w:rFonts w:ascii="Calibri" w:hAnsi="Calibri" w:cs="Calibri"/>
              </w:rPr>
            </w:pPr>
            <w:r w:rsidRPr="00CD3291">
              <w:rPr>
                <w:rFonts w:ascii="Calibri" w:hAnsi="Calibri" w:cs="Calibri"/>
              </w:rPr>
              <w:t>92.</w:t>
            </w:r>
          </w:p>
        </w:tc>
        <w:tc>
          <w:tcPr>
            <w:tcW w:w="8884" w:type="dxa"/>
            <w:tcBorders>
              <w:top w:val="nil"/>
              <w:left w:val="nil"/>
              <w:bottom w:val="single" w:sz="4" w:space="0" w:color="auto"/>
              <w:right w:val="single" w:sz="4" w:space="0" w:color="auto"/>
            </w:tcBorders>
            <w:shd w:val="clear" w:color="auto" w:fill="auto"/>
            <w:vAlign w:val="bottom"/>
            <w:hideMark/>
          </w:tcPr>
          <w:p w14:paraId="3F07BEBB" w14:textId="77777777" w:rsidR="000D0F2D" w:rsidRPr="00CD3291" w:rsidRDefault="000D0F2D" w:rsidP="00B15F7E">
            <w:pPr>
              <w:rPr>
                <w:rFonts w:ascii="Calibri" w:hAnsi="Calibri" w:cs="Calibri"/>
              </w:rPr>
            </w:pPr>
            <w:r w:rsidRPr="00CD3291">
              <w:rPr>
                <w:rFonts w:ascii="Calibri" w:hAnsi="Calibri" w:cs="Calibri"/>
              </w:rPr>
              <w:t>Infuzní technika (infuzní pumpy, injekční dávkovače, dokovací stanice, centrální monitorovací stanice, enterální pumpy, SW pro správu knihoven léčiv a vyhodnocení efektivity provozu infuzní techniky, komunikační rozhraní vůči ostatním systémům nemocnice – integrační platforma)</w:t>
            </w:r>
          </w:p>
        </w:tc>
      </w:tr>
      <w:tr w:rsidR="000D0F2D" w:rsidRPr="00CD3291" w14:paraId="6E3861FA"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01BB2BF" w14:textId="77777777" w:rsidR="000D0F2D" w:rsidRPr="00CD3291" w:rsidRDefault="000D0F2D" w:rsidP="00B15F7E">
            <w:pPr>
              <w:rPr>
                <w:rFonts w:ascii="Calibri" w:hAnsi="Calibri" w:cs="Calibri"/>
              </w:rPr>
            </w:pPr>
            <w:r w:rsidRPr="00CD3291">
              <w:rPr>
                <w:rFonts w:ascii="Calibri" w:hAnsi="Calibri" w:cs="Calibri"/>
              </w:rPr>
              <w:t>93.</w:t>
            </w:r>
          </w:p>
        </w:tc>
        <w:tc>
          <w:tcPr>
            <w:tcW w:w="8884" w:type="dxa"/>
            <w:tcBorders>
              <w:top w:val="nil"/>
              <w:left w:val="nil"/>
              <w:bottom w:val="single" w:sz="4" w:space="0" w:color="auto"/>
              <w:right w:val="single" w:sz="4" w:space="0" w:color="auto"/>
            </w:tcBorders>
            <w:shd w:val="clear" w:color="auto" w:fill="auto"/>
            <w:noWrap/>
            <w:vAlign w:val="bottom"/>
            <w:hideMark/>
          </w:tcPr>
          <w:p w14:paraId="41A4E6D5" w14:textId="77777777" w:rsidR="000D0F2D" w:rsidRPr="00CD3291" w:rsidRDefault="000D0F2D" w:rsidP="00B15F7E">
            <w:pPr>
              <w:rPr>
                <w:rFonts w:ascii="Calibri" w:hAnsi="Calibri" w:cs="Calibri"/>
              </w:rPr>
            </w:pPr>
            <w:r w:rsidRPr="00CD3291">
              <w:rPr>
                <w:rFonts w:ascii="Calibri" w:hAnsi="Calibri" w:cs="Calibri"/>
              </w:rPr>
              <w:t>Rozmrazovače krevní plazmy a ohřívače krevních derivátů</w:t>
            </w:r>
          </w:p>
        </w:tc>
      </w:tr>
      <w:tr w:rsidR="000D0F2D" w:rsidRPr="00CD3291" w14:paraId="73FE9E84"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413B1EE" w14:textId="77777777" w:rsidR="000D0F2D" w:rsidRPr="00CD3291" w:rsidRDefault="000D0F2D" w:rsidP="00B15F7E">
            <w:pPr>
              <w:rPr>
                <w:rFonts w:ascii="Calibri" w:hAnsi="Calibri" w:cs="Calibri"/>
              </w:rPr>
            </w:pPr>
            <w:r w:rsidRPr="00CD3291">
              <w:rPr>
                <w:rFonts w:ascii="Calibri" w:hAnsi="Calibri" w:cs="Calibri"/>
              </w:rPr>
              <w:t>94.</w:t>
            </w:r>
          </w:p>
        </w:tc>
        <w:tc>
          <w:tcPr>
            <w:tcW w:w="8884" w:type="dxa"/>
            <w:tcBorders>
              <w:top w:val="nil"/>
              <w:left w:val="nil"/>
              <w:bottom w:val="single" w:sz="4" w:space="0" w:color="auto"/>
              <w:right w:val="single" w:sz="4" w:space="0" w:color="auto"/>
            </w:tcBorders>
            <w:shd w:val="clear" w:color="auto" w:fill="auto"/>
            <w:noWrap/>
            <w:vAlign w:val="bottom"/>
            <w:hideMark/>
          </w:tcPr>
          <w:p w14:paraId="029D9F8D" w14:textId="77777777" w:rsidR="000D0F2D" w:rsidRPr="00CD3291" w:rsidRDefault="000D0F2D" w:rsidP="00B15F7E">
            <w:pPr>
              <w:rPr>
                <w:rFonts w:ascii="Calibri" w:hAnsi="Calibri" w:cs="Calibri"/>
              </w:rPr>
            </w:pPr>
            <w:r w:rsidRPr="00CD3291">
              <w:rPr>
                <w:rFonts w:ascii="Calibri" w:hAnsi="Calibri" w:cs="Calibri"/>
              </w:rPr>
              <w:t xml:space="preserve">Nebulizátor </w:t>
            </w:r>
          </w:p>
        </w:tc>
      </w:tr>
      <w:tr w:rsidR="000D0F2D" w:rsidRPr="00CD3291" w14:paraId="1CC604D9"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A1413F0" w14:textId="77777777" w:rsidR="000D0F2D" w:rsidRPr="00CD3291" w:rsidRDefault="000D0F2D" w:rsidP="00B15F7E">
            <w:pPr>
              <w:rPr>
                <w:rFonts w:ascii="Calibri" w:hAnsi="Calibri" w:cs="Calibri"/>
              </w:rPr>
            </w:pPr>
            <w:r w:rsidRPr="00CD3291">
              <w:rPr>
                <w:rFonts w:ascii="Calibri" w:hAnsi="Calibri" w:cs="Calibri"/>
              </w:rPr>
              <w:t>95.</w:t>
            </w:r>
          </w:p>
        </w:tc>
        <w:tc>
          <w:tcPr>
            <w:tcW w:w="8884" w:type="dxa"/>
            <w:tcBorders>
              <w:top w:val="nil"/>
              <w:left w:val="nil"/>
              <w:bottom w:val="single" w:sz="4" w:space="0" w:color="auto"/>
              <w:right w:val="single" w:sz="4" w:space="0" w:color="auto"/>
            </w:tcBorders>
            <w:shd w:val="clear" w:color="auto" w:fill="auto"/>
            <w:noWrap/>
            <w:vAlign w:val="bottom"/>
            <w:hideMark/>
          </w:tcPr>
          <w:p w14:paraId="3F4D8A78" w14:textId="77777777" w:rsidR="000D0F2D" w:rsidRPr="00CD3291" w:rsidRDefault="000D0F2D" w:rsidP="00B15F7E">
            <w:pPr>
              <w:rPr>
                <w:rFonts w:ascii="Calibri" w:hAnsi="Calibri" w:cs="Calibri"/>
              </w:rPr>
            </w:pPr>
            <w:proofErr w:type="spellStart"/>
            <w:r w:rsidRPr="00CD3291">
              <w:rPr>
                <w:rFonts w:ascii="Calibri" w:hAnsi="Calibri" w:cs="Calibri"/>
              </w:rPr>
              <w:t>Oxygenátor</w:t>
            </w:r>
            <w:proofErr w:type="spellEnd"/>
          </w:p>
        </w:tc>
      </w:tr>
      <w:tr w:rsidR="000D0F2D" w:rsidRPr="00CD3291" w14:paraId="0232DD11"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3B4B7D8" w14:textId="77777777" w:rsidR="000D0F2D" w:rsidRPr="00CD3291" w:rsidRDefault="000D0F2D" w:rsidP="00B15F7E">
            <w:pPr>
              <w:rPr>
                <w:rFonts w:ascii="Calibri" w:hAnsi="Calibri" w:cs="Calibri"/>
              </w:rPr>
            </w:pPr>
            <w:r w:rsidRPr="00CD3291">
              <w:rPr>
                <w:rFonts w:ascii="Calibri" w:hAnsi="Calibri" w:cs="Calibri"/>
              </w:rPr>
              <w:t>96.</w:t>
            </w:r>
          </w:p>
        </w:tc>
        <w:tc>
          <w:tcPr>
            <w:tcW w:w="8884" w:type="dxa"/>
            <w:tcBorders>
              <w:top w:val="nil"/>
              <w:left w:val="nil"/>
              <w:bottom w:val="single" w:sz="4" w:space="0" w:color="auto"/>
              <w:right w:val="single" w:sz="4" w:space="0" w:color="auto"/>
            </w:tcBorders>
            <w:shd w:val="clear" w:color="auto" w:fill="auto"/>
            <w:noWrap/>
            <w:vAlign w:val="bottom"/>
            <w:hideMark/>
          </w:tcPr>
          <w:p w14:paraId="76FDD074" w14:textId="77777777" w:rsidR="000D0F2D" w:rsidRPr="00CD3291" w:rsidRDefault="000D0F2D" w:rsidP="00B15F7E">
            <w:pPr>
              <w:rPr>
                <w:rFonts w:ascii="Calibri" w:hAnsi="Calibri" w:cs="Calibri"/>
              </w:rPr>
            </w:pPr>
            <w:r w:rsidRPr="00CD3291">
              <w:rPr>
                <w:rFonts w:ascii="Calibri" w:hAnsi="Calibri" w:cs="Calibri"/>
              </w:rPr>
              <w:t>Odsávačka</w:t>
            </w:r>
          </w:p>
        </w:tc>
      </w:tr>
      <w:tr w:rsidR="000D0F2D" w:rsidRPr="00CD3291" w14:paraId="52A63EB3"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4579071" w14:textId="77777777" w:rsidR="000D0F2D" w:rsidRPr="00CD3291" w:rsidRDefault="000D0F2D" w:rsidP="00B15F7E">
            <w:pPr>
              <w:rPr>
                <w:rFonts w:ascii="Calibri" w:hAnsi="Calibri" w:cs="Calibri"/>
              </w:rPr>
            </w:pPr>
            <w:r w:rsidRPr="00CD3291">
              <w:rPr>
                <w:rFonts w:ascii="Calibri" w:hAnsi="Calibri" w:cs="Calibri"/>
              </w:rPr>
              <w:t>97.</w:t>
            </w:r>
          </w:p>
        </w:tc>
        <w:tc>
          <w:tcPr>
            <w:tcW w:w="8884" w:type="dxa"/>
            <w:tcBorders>
              <w:top w:val="nil"/>
              <w:left w:val="nil"/>
              <w:bottom w:val="single" w:sz="4" w:space="0" w:color="auto"/>
              <w:right w:val="single" w:sz="4" w:space="0" w:color="auto"/>
            </w:tcBorders>
            <w:shd w:val="clear" w:color="000000" w:fill="FFFFFF"/>
            <w:noWrap/>
            <w:vAlign w:val="bottom"/>
            <w:hideMark/>
          </w:tcPr>
          <w:p w14:paraId="5E4D32E4" w14:textId="77777777" w:rsidR="000D0F2D" w:rsidRPr="00CD3291" w:rsidRDefault="000D0F2D" w:rsidP="00B15F7E">
            <w:pPr>
              <w:rPr>
                <w:rFonts w:ascii="Calibri" w:hAnsi="Calibri" w:cs="Calibri"/>
              </w:rPr>
            </w:pPr>
            <w:r w:rsidRPr="00CD3291">
              <w:rPr>
                <w:rFonts w:ascii="Calibri" w:hAnsi="Calibri" w:cs="Calibri"/>
              </w:rPr>
              <w:t>Systém pro ohřev pacienta</w:t>
            </w:r>
          </w:p>
        </w:tc>
      </w:tr>
      <w:tr w:rsidR="000D0F2D" w:rsidRPr="00CD3291" w14:paraId="049DC856"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EC04C1E" w14:textId="77777777" w:rsidR="000D0F2D" w:rsidRPr="00CD3291" w:rsidRDefault="000D0F2D" w:rsidP="00B15F7E">
            <w:pPr>
              <w:rPr>
                <w:rFonts w:ascii="Calibri" w:hAnsi="Calibri" w:cs="Calibri"/>
              </w:rPr>
            </w:pPr>
            <w:r w:rsidRPr="00CD3291">
              <w:rPr>
                <w:rFonts w:ascii="Calibri" w:hAnsi="Calibri" w:cs="Calibri"/>
              </w:rPr>
              <w:t>98.</w:t>
            </w:r>
          </w:p>
        </w:tc>
        <w:tc>
          <w:tcPr>
            <w:tcW w:w="8884" w:type="dxa"/>
            <w:tcBorders>
              <w:top w:val="nil"/>
              <w:left w:val="nil"/>
              <w:bottom w:val="single" w:sz="4" w:space="0" w:color="auto"/>
              <w:right w:val="single" w:sz="4" w:space="0" w:color="auto"/>
            </w:tcBorders>
            <w:shd w:val="clear" w:color="auto" w:fill="auto"/>
            <w:noWrap/>
            <w:vAlign w:val="bottom"/>
            <w:hideMark/>
          </w:tcPr>
          <w:p w14:paraId="4234F4BD" w14:textId="77777777" w:rsidR="000D0F2D" w:rsidRPr="00CD3291" w:rsidRDefault="000D0F2D" w:rsidP="00B15F7E">
            <w:pPr>
              <w:rPr>
                <w:rFonts w:ascii="Calibri" w:hAnsi="Calibri" w:cs="Calibri"/>
              </w:rPr>
            </w:pPr>
            <w:r w:rsidRPr="00CD3291">
              <w:rPr>
                <w:rFonts w:ascii="Calibri" w:hAnsi="Calibri" w:cs="Calibri"/>
              </w:rPr>
              <w:t>Defibrilátory s monitorem (resuscitační vozík)</w:t>
            </w:r>
          </w:p>
        </w:tc>
      </w:tr>
      <w:tr w:rsidR="000D0F2D" w:rsidRPr="00CD3291" w14:paraId="2A282800"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41B3E45" w14:textId="77777777" w:rsidR="000D0F2D" w:rsidRPr="00CD3291" w:rsidRDefault="000D0F2D" w:rsidP="00B15F7E">
            <w:pPr>
              <w:rPr>
                <w:rFonts w:ascii="Calibri" w:hAnsi="Calibri" w:cs="Calibri"/>
              </w:rPr>
            </w:pPr>
            <w:r w:rsidRPr="00CD3291">
              <w:rPr>
                <w:rFonts w:ascii="Calibri" w:hAnsi="Calibri" w:cs="Calibri"/>
              </w:rPr>
              <w:t>99.</w:t>
            </w:r>
          </w:p>
        </w:tc>
        <w:tc>
          <w:tcPr>
            <w:tcW w:w="8884" w:type="dxa"/>
            <w:tcBorders>
              <w:top w:val="nil"/>
              <w:left w:val="nil"/>
              <w:bottom w:val="single" w:sz="4" w:space="0" w:color="auto"/>
              <w:right w:val="single" w:sz="4" w:space="0" w:color="auto"/>
            </w:tcBorders>
            <w:shd w:val="clear" w:color="auto" w:fill="auto"/>
            <w:noWrap/>
            <w:vAlign w:val="bottom"/>
            <w:hideMark/>
          </w:tcPr>
          <w:p w14:paraId="1430AB4B" w14:textId="77777777" w:rsidR="000D0F2D" w:rsidRPr="00CD3291" w:rsidRDefault="000D0F2D" w:rsidP="00B15F7E">
            <w:pPr>
              <w:rPr>
                <w:rFonts w:ascii="Calibri" w:hAnsi="Calibri" w:cs="Calibri"/>
              </w:rPr>
            </w:pPr>
            <w:r w:rsidRPr="00CD3291">
              <w:rPr>
                <w:rFonts w:ascii="Calibri" w:hAnsi="Calibri" w:cs="Calibri"/>
              </w:rPr>
              <w:t>AED</w:t>
            </w:r>
          </w:p>
        </w:tc>
      </w:tr>
      <w:tr w:rsidR="000D0F2D" w:rsidRPr="00CD3291" w14:paraId="434E93E9"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19353FA" w14:textId="77777777" w:rsidR="000D0F2D" w:rsidRPr="00CD3291" w:rsidRDefault="000D0F2D" w:rsidP="00B15F7E">
            <w:pPr>
              <w:rPr>
                <w:rFonts w:ascii="Calibri" w:hAnsi="Calibri" w:cs="Calibri"/>
              </w:rPr>
            </w:pPr>
            <w:r w:rsidRPr="00CD3291">
              <w:rPr>
                <w:rFonts w:ascii="Calibri" w:hAnsi="Calibri" w:cs="Calibri"/>
              </w:rPr>
              <w:t>100.</w:t>
            </w:r>
          </w:p>
        </w:tc>
        <w:tc>
          <w:tcPr>
            <w:tcW w:w="8884" w:type="dxa"/>
            <w:tcBorders>
              <w:top w:val="nil"/>
              <w:left w:val="nil"/>
              <w:bottom w:val="single" w:sz="4" w:space="0" w:color="auto"/>
              <w:right w:val="single" w:sz="4" w:space="0" w:color="auto"/>
            </w:tcBorders>
            <w:shd w:val="clear" w:color="auto" w:fill="auto"/>
            <w:noWrap/>
            <w:vAlign w:val="bottom"/>
            <w:hideMark/>
          </w:tcPr>
          <w:p w14:paraId="6C097EB3" w14:textId="77777777" w:rsidR="000D0F2D" w:rsidRPr="00CD3291" w:rsidRDefault="000D0F2D" w:rsidP="00B15F7E">
            <w:pPr>
              <w:rPr>
                <w:rFonts w:ascii="Calibri" w:hAnsi="Calibri" w:cs="Calibri"/>
              </w:rPr>
            </w:pPr>
            <w:r w:rsidRPr="00CD3291">
              <w:rPr>
                <w:rFonts w:ascii="Calibri" w:hAnsi="Calibri" w:cs="Calibri"/>
              </w:rPr>
              <w:t xml:space="preserve">Mobilní RES brašna </w:t>
            </w:r>
          </w:p>
        </w:tc>
      </w:tr>
      <w:tr w:rsidR="000D0F2D" w:rsidRPr="00CD3291" w14:paraId="33E3135B"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88D274A" w14:textId="77777777" w:rsidR="000D0F2D" w:rsidRPr="00CD3291" w:rsidRDefault="000D0F2D" w:rsidP="00B15F7E">
            <w:pPr>
              <w:rPr>
                <w:rFonts w:ascii="Calibri" w:hAnsi="Calibri" w:cs="Calibri"/>
              </w:rPr>
            </w:pPr>
            <w:r w:rsidRPr="00CD3291">
              <w:rPr>
                <w:rFonts w:ascii="Calibri" w:hAnsi="Calibri" w:cs="Calibri"/>
              </w:rPr>
              <w:t>101.</w:t>
            </w:r>
          </w:p>
        </w:tc>
        <w:tc>
          <w:tcPr>
            <w:tcW w:w="8884" w:type="dxa"/>
            <w:tcBorders>
              <w:top w:val="nil"/>
              <w:left w:val="nil"/>
              <w:bottom w:val="single" w:sz="4" w:space="0" w:color="auto"/>
              <w:right w:val="single" w:sz="4" w:space="0" w:color="auto"/>
            </w:tcBorders>
            <w:shd w:val="clear" w:color="auto" w:fill="auto"/>
            <w:noWrap/>
            <w:vAlign w:val="bottom"/>
            <w:hideMark/>
          </w:tcPr>
          <w:p w14:paraId="1A290CF7" w14:textId="77777777" w:rsidR="000D0F2D" w:rsidRPr="00CD3291" w:rsidRDefault="000D0F2D" w:rsidP="00B15F7E">
            <w:pPr>
              <w:rPr>
                <w:rFonts w:ascii="Calibri" w:hAnsi="Calibri" w:cs="Calibri"/>
              </w:rPr>
            </w:pPr>
            <w:r w:rsidRPr="00CD3291">
              <w:rPr>
                <w:rFonts w:ascii="Calibri" w:hAnsi="Calibri" w:cs="Calibri"/>
              </w:rPr>
              <w:t>Systém pro komprese hrudníku </w:t>
            </w:r>
          </w:p>
        </w:tc>
      </w:tr>
      <w:tr w:rsidR="000D0F2D" w:rsidRPr="00CD3291" w14:paraId="17E5A40B"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96A69AB" w14:textId="77777777" w:rsidR="000D0F2D" w:rsidRPr="00CD3291" w:rsidRDefault="000D0F2D" w:rsidP="00B15F7E">
            <w:pPr>
              <w:rPr>
                <w:rFonts w:ascii="Calibri" w:hAnsi="Calibri" w:cs="Calibri"/>
              </w:rPr>
            </w:pPr>
            <w:r w:rsidRPr="00CD3291">
              <w:rPr>
                <w:rFonts w:ascii="Calibri" w:hAnsi="Calibri" w:cs="Calibri"/>
              </w:rPr>
              <w:t>102.</w:t>
            </w:r>
          </w:p>
        </w:tc>
        <w:tc>
          <w:tcPr>
            <w:tcW w:w="8884" w:type="dxa"/>
            <w:tcBorders>
              <w:top w:val="nil"/>
              <w:left w:val="nil"/>
              <w:bottom w:val="single" w:sz="4" w:space="0" w:color="auto"/>
              <w:right w:val="single" w:sz="4" w:space="0" w:color="auto"/>
            </w:tcBorders>
            <w:shd w:val="clear" w:color="auto" w:fill="auto"/>
            <w:noWrap/>
            <w:vAlign w:val="bottom"/>
            <w:hideMark/>
          </w:tcPr>
          <w:p w14:paraId="72649644" w14:textId="77777777" w:rsidR="000D0F2D" w:rsidRPr="00CD3291" w:rsidRDefault="000D0F2D" w:rsidP="00B15F7E">
            <w:pPr>
              <w:rPr>
                <w:rFonts w:ascii="Calibri" w:hAnsi="Calibri" w:cs="Calibri"/>
              </w:rPr>
            </w:pPr>
            <w:r w:rsidRPr="00CD3291">
              <w:rPr>
                <w:rFonts w:ascii="Calibri" w:hAnsi="Calibri" w:cs="Calibri"/>
              </w:rPr>
              <w:t>Laryngoskop</w:t>
            </w:r>
          </w:p>
        </w:tc>
      </w:tr>
      <w:tr w:rsidR="000D0F2D" w:rsidRPr="00CD3291" w14:paraId="45DA4C83"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5FD2FEDB" w14:textId="77777777" w:rsidR="000D0F2D" w:rsidRPr="00CD3291" w:rsidRDefault="000D0F2D" w:rsidP="00B15F7E">
            <w:pPr>
              <w:rPr>
                <w:rFonts w:ascii="Calibri" w:hAnsi="Calibri" w:cs="Calibri"/>
              </w:rPr>
            </w:pPr>
            <w:r w:rsidRPr="00CD3291">
              <w:rPr>
                <w:rFonts w:ascii="Calibri" w:hAnsi="Calibri" w:cs="Calibri"/>
              </w:rPr>
              <w:t>103.</w:t>
            </w:r>
          </w:p>
        </w:tc>
        <w:tc>
          <w:tcPr>
            <w:tcW w:w="8884" w:type="dxa"/>
            <w:tcBorders>
              <w:top w:val="nil"/>
              <w:left w:val="nil"/>
              <w:bottom w:val="single" w:sz="4" w:space="0" w:color="auto"/>
              <w:right w:val="single" w:sz="4" w:space="0" w:color="auto"/>
            </w:tcBorders>
            <w:shd w:val="clear" w:color="auto" w:fill="auto"/>
            <w:noWrap/>
            <w:vAlign w:val="bottom"/>
            <w:hideMark/>
          </w:tcPr>
          <w:p w14:paraId="3C87EEA0" w14:textId="77777777" w:rsidR="000D0F2D" w:rsidRPr="00CD3291" w:rsidRDefault="000D0F2D" w:rsidP="00B15F7E">
            <w:pPr>
              <w:rPr>
                <w:rFonts w:ascii="Calibri" w:hAnsi="Calibri" w:cs="Calibri"/>
              </w:rPr>
            </w:pPr>
            <w:r w:rsidRPr="00CD3291">
              <w:rPr>
                <w:rFonts w:ascii="Calibri" w:hAnsi="Calibri" w:cs="Calibri"/>
              </w:rPr>
              <w:t xml:space="preserve">Přístroj pro </w:t>
            </w:r>
            <w:proofErr w:type="spellStart"/>
            <w:r w:rsidRPr="00CD3291">
              <w:rPr>
                <w:rFonts w:ascii="Calibri" w:hAnsi="Calibri" w:cs="Calibri"/>
              </w:rPr>
              <w:t>hemoeliminační</w:t>
            </w:r>
            <w:proofErr w:type="spellEnd"/>
            <w:r w:rsidRPr="00CD3291">
              <w:rPr>
                <w:rFonts w:ascii="Calibri" w:hAnsi="Calibri" w:cs="Calibri"/>
              </w:rPr>
              <w:t xml:space="preserve"> metody kontinuální</w:t>
            </w:r>
          </w:p>
        </w:tc>
      </w:tr>
      <w:tr w:rsidR="000D0F2D" w:rsidRPr="00CD3291" w14:paraId="37F14C52"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2B61601" w14:textId="77777777" w:rsidR="000D0F2D" w:rsidRPr="00CD3291" w:rsidRDefault="000D0F2D" w:rsidP="00B15F7E">
            <w:pPr>
              <w:rPr>
                <w:rFonts w:ascii="Calibri" w:hAnsi="Calibri" w:cs="Calibri"/>
              </w:rPr>
            </w:pPr>
            <w:r w:rsidRPr="00CD3291">
              <w:rPr>
                <w:rFonts w:ascii="Calibri" w:hAnsi="Calibri" w:cs="Calibri"/>
              </w:rPr>
              <w:t>104.</w:t>
            </w:r>
          </w:p>
        </w:tc>
        <w:tc>
          <w:tcPr>
            <w:tcW w:w="8884" w:type="dxa"/>
            <w:tcBorders>
              <w:top w:val="nil"/>
              <w:left w:val="nil"/>
              <w:bottom w:val="single" w:sz="4" w:space="0" w:color="auto"/>
              <w:right w:val="single" w:sz="4" w:space="0" w:color="auto"/>
            </w:tcBorders>
            <w:shd w:val="clear" w:color="auto" w:fill="auto"/>
            <w:noWrap/>
            <w:vAlign w:val="bottom"/>
            <w:hideMark/>
          </w:tcPr>
          <w:p w14:paraId="7E770B16" w14:textId="77777777" w:rsidR="000D0F2D" w:rsidRPr="00CD3291" w:rsidRDefault="000D0F2D" w:rsidP="00B15F7E">
            <w:pPr>
              <w:rPr>
                <w:rFonts w:ascii="Calibri" w:hAnsi="Calibri" w:cs="Calibri"/>
              </w:rPr>
            </w:pPr>
            <w:proofErr w:type="spellStart"/>
            <w:r w:rsidRPr="00CD3291">
              <w:rPr>
                <w:rFonts w:ascii="Calibri" w:hAnsi="Calibri" w:cs="Calibri"/>
              </w:rPr>
              <w:t>Kapnometr</w:t>
            </w:r>
            <w:proofErr w:type="spellEnd"/>
          </w:p>
        </w:tc>
      </w:tr>
      <w:tr w:rsidR="000D0F2D" w:rsidRPr="00CD3291" w14:paraId="50DE4A66"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F09AD0C" w14:textId="77777777" w:rsidR="000D0F2D" w:rsidRPr="00CD3291" w:rsidRDefault="000D0F2D" w:rsidP="00B15F7E">
            <w:pPr>
              <w:rPr>
                <w:rFonts w:ascii="Calibri" w:hAnsi="Calibri" w:cs="Calibri"/>
              </w:rPr>
            </w:pPr>
            <w:r w:rsidRPr="00CD3291">
              <w:rPr>
                <w:rFonts w:ascii="Calibri" w:hAnsi="Calibri" w:cs="Calibri"/>
              </w:rPr>
              <w:t>105.</w:t>
            </w:r>
          </w:p>
        </w:tc>
        <w:tc>
          <w:tcPr>
            <w:tcW w:w="8884" w:type="dxa"/>
            <w:tcBorders>
              <w:top w:val="nil"/>
              <w:left w:val="nil"/>
              <w:bottom w:val="single" w:sz="4" w:space="0" w:color="auto"/>
              <w:right w:val="single" w:sz="4" w:space="0" w:color="auto"/>
            </w:tcBorders>
            <w:shd w:val="clear" w:color="auto" w:fill="auto"/>
            <w:noWrap/>
            <w:vAlign w:val="bottom"/>
            <w:hideMark/>
          </w:tcPr>
          <w:p w14:paraId="7140753B" w14:textId="77777777" w:rsidR="000D0F2D" w:rsidRPr="00CD3291" w:rsidRDefault="000D0F2D" w:rsidP="00B15F7E">
            <w:pPr>
              <w:rPr>
                <w:rFonts w:ascii="Calibri" w:hAnsi="Calibri" w:cs="Calibri"/>
              </w:rPr>
            </w:pPr>
            <w:r w:rsidRPr="00CD3291">
              <w:rPr>
                <w:rFonts w:ascii="Calibri" w:hAnsi="Calibri" w:cs="Calibri"/>
              </w:rPr>
              <w:t>Vzduchotechnika/chlazení/filtrace prostor</w:t>
            </w:r>
          </w:p>
        </w:tc>
      </w:tr>
      <w:tr w:rsidR="000D0F2D" w:rsidRPr="00CD3291" w14:paraId="4DC03226"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AD90F88" w14:textId="77777777" w:rsidR="000D0F2D" w:rsidRPr="00CD3291" w:rsidRDefault="000D0F2D" w:rsidP="00B15F7E">
            <w:pPr>
              <w:rPr>
                <w:rFonts w:ascii="Calibri" w:hAnsi="Calibri" w:cs="Calibri"/>
              </w:rPr>
            </w:pPr>
            <w:r w:rsidRPr="00CD3291">
              <w:rPr>
                <w:rFonts w:ascii="Calibri" w:hAnsi="Calibri" w:cs="Calibri"/>
              </w:rPr>
              <w:t>106.</w:t>
            </w:r>
          </w:p>
        </w:tc>
        <w:tc>
          <w:tcPr>
            <w:tcW w:w="8884" w:type="dxa"/>
            <w:tcBorders>
              <w:top w:val="nil"/>
              <w:left w:val="nil"/>
              <w:bottom w:val="single" w:sz="4" w:space="0" w:color="auto"/>
              <w:right w:val="single" w:sz="4" w:space="0" w:color="auto"/>
            </w:tcBorders>
            <w:shd w:val="clear" w:color="auto" w:fill="auto"/>
            <w:noWrap/>
            <w:vAlign w:val="bottom"/>
            <w:hideMark/>
          </w:tcPr>
          <w:p w14:paraId="7435C47F" w14:textId="77777777" w:rsidR="000D0F2D" w:rsidRPr="00CD3291" w:rsidRDefault="000D0F2D" w:rsidP="00B15F7E">
            <w:pPr>
              <w:rPr>
                <w:rFonts w:ascii="Calibri" w:hAnsi="Calibri" w:cs="Calibri"/>
              </w:rPr>
            </w:pPr>
            <w:r w:rsidRPr="00CD3291">
              <w:rPr>
                <w:rFonts w:ascii="Calibri" w:hAnsi="Calibri" w:cs="Calibri"/>
              </w:rPr>
              <w:t>Zdroj medicinálního kyslíku a tlakový vzduch</w:t>
            </w:r>
          </w:p>
        </w:tc>
      </w:tr>
      <w:tr w:rsidR="000D0F2D" w:rsidRPr="00CD3291" w14:paraId="07832F9E"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150B8F0" w14:textId="77777777" w:rsidR="000D0F2D" w:rsidRPr="00CD3291" w:rsidRDefault="000D0F2D" w:rsidP="00B15F7E">
            <w:pPr>
              <w:rPr>
                <w:rFonts w:ascii="Calibri" w:hAnsi="Calibri" w:cs="Calibri"/>
              </w:rPr>
            </w:pPr>
            <w:r w:rsidRPr="00CD3291">
              <w:rPr>
                <w:rFonts w:ascii="Calibri" w:hAnsi="Calibri" w:cs="Calibri"/>
              </w:rPr>
              <w:lastRenderedPageBreak/>
              <w:t>107.</w:t>
            </w:r>
          </w:p>
        </w:tc>
        <w:tc>
          <w:tcPr>
            <w:tcW w:w="8884" w:type="dxa"/>
            <w:tcBorders>
              <w:top w:val="nil"/>
              <w:left w:val="nil"/>
              <w:bottom w:val="single" w:sz="4" w:space="0" w:color="auto"/>
              <w:right w:val="single" w:sz="4" w:space="0" w:color="auto"/>
            </w:tcBorders>
            <w:shd w:val="clear" w:color="auto" w:fill="auto"/>
            <w:noWrap/>
            <w:vAlign w:val="bottom"/>
            <w:hideMark/>
          </w:tcPr>
          <w:p w14:paraId="70D3C6EC" w14:textId="77777777" w:rsidR="000D0F2D" w:rsidRPr="00CD3291" w:rsidRDefault="000D0F2D" w:rsidP="00B15F7E">
            <w:pPr>
              <w:rPr>
                <w:rFonts w:ascii="Calibri" w:hAnsi="Calibri" w:cs="Calibri"/>
              </w:rPr>
            </w:pPr>
            <w:r w:rsidRPr="00CD3291">
              <w:rPr>
                <w:rFonts w:ascii="Calibri" w:hAnsi="Calibri" w:cs="Calibri"/>
              </w:rPr>
              <w:t xml:space="preserve">Nástropní tubusy s vývody </w:t>
            </w:r>
            <w:proofErr w:type="spellStart"/>
            <w:r w:rsidRPr="00CD3291">
              <w:rPr>
                <w:rFonts w:ascii="Calibri" w:hAnsi="Calibri" w:cs="Calibri"/>
              </w:rPr>
              <w:t>mediciálních</w:t>
            </w:r>
            <w:proofErr w:type="spellEnd"/>
            <w:r w:rsidRPr="00CD3291">
              <w:rPr>
                <w:rFonts w:ascii="Calibri" w:hAnsi="Calibri" w:cs="Calibri"/>
              </w:rPr>
              <w:t xml:space="preserve"> plynů a umístění přístrojů (zdrojové mosty, rampy, stativy)</w:t>
            </w:r>
          </w:p>
        </w:tc>
      </w:tr>
      <w:tr w:rsidR="000D0F2D" w:rsidRPr="00CD3291" w14:paraId="75793488"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EC678D2" w14:textId="77777777" w:rsidR="000D0F2D" w:rsidRPr="00CD3291" w:rsidRDefault="000D0F2D" w:rsidP="00B15F7E">
            <w:pPr>
              <w:rPr>
                <w:rFonts w:ascii="Calibri" w:hAnsi="Calibri" w:cs="Calibri"/>
              </w:rPr>
            </w:pPr>
            <w:r w:rsidRPr="00CD3291">
              <w:rPr>
                <w:rFonts w:ascii="Calibri" w:hAnsi="Calibri" w:cs="Calibri"/>
              </w:rPr>
              <w:t>108.</w:t>
            </w:r>
          </w:p>
        </w:tc>
        <w:tc>
          <w:tcPr>
            <w:tcW w:w="8884" w:type="dxa"/>
            <w:tcBorders>
              <w:top w:val="nil"/>
              <w:left w:val="nil"/>
              <w:bottom w:val="single" w:sz="4" w:space="0" w:color="auto"/>
              <w:right w:val="single" w:sz="4" w:space="0" w:color="auto"/>
            </w:tcBorders>
            <w:shd w:val="clear" w:color="auto" w:fill="auto"/>
            <w:noWrap/>
            <w:vAlign w:val="bottom"/>
            <w:hideMark/>
          </w:tcPr>
          <w:p w14:paraId="2F15E183" w14:textId="77777777" w:rsidR="000D0F2D" w:rsidRPr="00CD3291" w:rsidRDefault="000D0F2D" w:rsidP="00B15F7E">
            <w:pPr>
              <w:rPr>
                <w:rFonts w:ascii="Calibri" w:hAnsi="Calibri" w:cs="Calibri"/>
              </w:rPr>
            </w:pPr>
            <w:r w:rsidRPr="00CD3291">
              <w:rPr>
                <w:rFonts w:ascii="Calibri" w:hAnsi="Calibri" w:cs="Calibri"/>
              </w:rPr>
              <w:t>Ledničky, mrazáky</w:t>
            </w:r>
          </w:p>
        </w:tc>
      </w:tr>
      <w:tr w:rsidR="000D0F2D" w:rsidRPr="00CD3291" w14:paraId="54D0BAF2"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5E12C5C" w14:textId="77777777" w:rsidR="000D0F2D" w:rsidRPr="00CD3291" w:rsidRDefault="000D0F2D" w:rsidP="00B15F7E">
            <w:pPr>
              <w:rPr>
                <w:rFonts w:ascii="Calibri" w:hAnsi="Calibri" w:cs="Calibri"/>
              </w:rPr>
            </w:pPr>
            <w:r w:rsidRPr="00CD3291">
              <w:rPr>
                <w:rFonts w:ascii="Calibri" w:hAnsi="Calibri" w:cs="Calibri"/>
              </w:rPr>
              <w:t>109.</w:t>
            </w:r>
          </w:p>
        </w:tc>
        <w:tc>
          <w:tcPr>
            <w:tcW w:w="8884" w:type="dxa"/>
            <w:tcBorders>
              <w:top w:val="nil"/>
              <w:left w:val="nil"/>
              <w:bottom w:val="single" w:sz="4" w:space="0" w:color="auto"/>
              <w:right w:val="single" w:sz="4" w:space="0" w:color="auto"/>
            </w:tcBorders>
            <w:shd w:val="clear" w:color="auto" w:fill="auto"/>
            <w:noWrap/>
            <w:vAlign w:val="bottom"/>
            <w:hideMark/>
          </w:tcPr>
          <w:p w14:paraId="6A6F8F13" w14:textId="77777777" w:rsidR="000D0F2D" w:rsidRPr="00CD3291" w:rsidRDefault="000D0F2D" w:rsidP="00B15F7E">
            <w:pPr>
              <w:rPr>
                <w:rFonts w:ascii="Calibri" w:hAnsi="Calibri" w:cs="Calibri"/>
              </w:rPr>
            </w:pPr>
            <w:r w:rsidRPr="00CD3291">
              <w:rPr>
                <w:rFonts w:ascii="Calibri" w:hAnsi="Calibri" w:cs="Calibri"/>
              </w:rPr>
              <w:t>Chladová či mrazová komora</w:t>
            </w:r>
          </w:p>
        </w:tc>
      </w:tr>
      <w:tr w:rsidR="000D0F2D" w:rsidRPr="00CD3291" w14:paraId="28B391B2"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6A0B718" w14:textId="77777777" w:rsidR="000D0F2D" w:rsidRPr="00CD3291" w:rsidRDefault="000D0F2D" w:rsidP="00B15F7E">
            <w:pPr>
              <w:rPr>
                <w:rFonts w:ascii="Calibri" w:hAnsi="Calibri" w:cs="Calibri"/>
              </w:rPr>
            </w:pPr>
            <w:r w:rsidRPr="00CD3291">
              <w:rPr>
                <w:rFonts w:ascii="Calibri" w:hAnsi="Calibri" w:cs="Calibri"/>
              </w:rPr>
              <w:t>110.</w:t>
            </w:r>
          </w:p>
        </w:tc>
        <w:tc>
          <w:tcPr>
            <w:tcW w:w="8884" w:type="dxa"/>
            <w:tcBorders>
              <w:top w:val="nil"/>
              <w:left w:val="nil"/>
              <w:bottom w:val="single" w:sz="4" w:space="0" w:color="auto"/>
              <w:right w:val="single" w:sz="4" w:space="0" w:color="auto"/>
            </w:tcBorders>
            <w:shd w:val="clear" w:color="auto" w:fill="auto"/>
            <w:noWrap/>
            <w:vAlign w:val="bottom"/>
            <w:hideMark/>
          </w:tcPr>
          <w:p w14:paraId="3E9D041D" w14:textId="77777777" w:rsidR="000D0F2D" w:rsidRPr="00CD3291" w:rsidRDefault="000D0F2D" w:rsidP="00B15F7E">
            <w:pPr>
              <w:rPr>
                <w:rFonts w:ascii="Calibri" w:hAnsi="Calibri" w:cs="Calibri"/>
              </w:rPr>
            </w:pPr>
            <w:r w:rsidRPr="00CD3291">
              <w:rPr>
                <w:rFonts w:ascii="Calibri" w:hAnsi="Calibri" w:cs="Calibri"/>
              </w:rPr>
              <w:t>Šokový zmrazovač</w:t>
            </w:r>
          </w:p>
        </w:tc>
      </w:tr>
      <w:tr w:rsidR="000D0F2D" w:rsidRPr="00CD3291" w14:paraId="0E840384"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BE9263F" w14:textId="77777777" w:rsidR="000D0F2D" w:rsidRPr="00CD3291" w:rsidRDefault="000D0F2D" w:rsidP="00B15F7E">
            <w:pPr>
              <w:rPr>
                <w:rFonts w:ascii="Calibri" w:hAnsi="Calibri" w:cs="Calibri"/>
              </w:rPr>
            </w:pPr>
            <w:r w:rsidRPr="00CD3291">
              <w:rPr>
                <w:rFonts w:ascii="Calibri" w:hAnsi="Calibri" w:cs="Calibri"/>
              </w:rPr>
              <w:t>111.</w:t>
            </w:r>
          </w:p>
        </w:tc>
        <w:tc>
          <w:tcPr>
            <w:tcW w:w="8884" w:type="dxa"/>
            <w:tcBorders>
              <w:top w:val="nil"/>
              <w:left w:val="nil"/>
              <w:bottom w:val="single" w:sz="4" w:space="0" w:color="auto"/>
              <w:right w:val="single" w:sz="4" w:space="0" w:color="auto"/>
            </w:tcBorders>
            <w:shd w:val="clear" w:color="auto" w:fill="auto"/>
            <w:noWrap/>
            <w:vAlign w:val="bottom"/>
            <w:hideMark/>
          </w:tcPr>
          <w:p w14:paraId="0A6CE46E" w14:textId="77777777" w:rsidR="000D0F2D" w:rsidRPr="00CD3291" w:rsidRDefault="000D0F2D" w:rsidP="00B15F7E">
            <w:pPr>
              <w:rPr>
                <w:rFonts w:ascii="Calibri" w:hAnsi="Calibri" w:cs="Calibri"/>
              </w:rPr>
            </w:pPr>
            <w:r w:rsidRPr="00CD3291">
              <w:rPr>
                <w:rFonts w:ascii="Calibri" w:hAnsi="Calibri" w:cs="Calibri"/>
              </w:rPr>
              <w:t>Pipety vč. robotického systému pipetování</w:t>
            </w:r>
          </w:p>
        </w:tc>
      </w:tr>
      <w:tr w:rsidR="000D0F2D" w:rsidRPr="00CD3291" w14:paraId="5A0D1D24"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987913A" w14:textId="77777777" w:rsidR="000D0F2D" w:rsidRPr="00CD3291" w:rsidRDefault="000D0F2D" w:rsidP="00B15F7E">
            <w:pPr>
              <w:rPr>
                <w:rFonts w:ascii="Calibri" w:hAnsi="Calibri" w:cs="Calibri"/>
              </w:rPr>
            </w:pPr>
            <w:r w:rsidRPr="00CD3291">
              <w:rPr>
                <w:rFonts w:ascii="Calibri" w:hAnsi="Calibri" w:cs="Calibri"/>
              </w:rPr>
              <w:t>112.</w:t>
            </w:r>
          </w:p>
        </w:tc>
        <w:tc>
          <w:tcPr>
            <w:tcW w:w="8884" w:type="dxa"/>
            <w:tcBorders>
              <w:top w:val="nil"/>
              <w:left w:val="nil"/>
              <w:bottom w:val="single" w:sz="4" w:space="0" w:color="auto"/>
              <w:right w:val="single" w:sz="4" w:space="0" w:color="auto"/>
            </w:tcBorders>
            <w:shd w:val="clear" w:color="auto" w:fill="auto"/>
            <w:noWrap/>
            <w:vAlign w:val="bottom"/>
            <w:hideMark/>
          </w:tcPr>
          <w:p w14:paraId="60DB59B3" w14:textId="77777777" w:rsidR="000D0F2D" w:rsidRPr="00CD3291" w:rsidRDefault="000D0F2D" w:rsidP="00B15F7E">
            <w:pPr>
              <w:rPr>
                <w:rFonts w:ascii="Calibri" w:hAnsi="Calibri" w:cs="Calibri"/>
              </w:rPr>
            </w:pPr>
            <w:r w:rsidRPr="00CD3291">
              <w:rPr>
                <w:rFonts w:ascii="Calibri" w:hAnsi="Calibri" w:cs="Calibri"/>
              </w:rPr>
              <w:t xml:space="preserve">Váhy </w:t>
            </w:r>
          </w:p>
        </w:tc>
      </w:tr>
      <w:tr w:rsidR="000D0F2D" w:rsidRPr="00CD3291" w14:paraId="645FBEBE"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423C43F" w14:textId="77777777" w:rsidR="000D0F2D" w:rsidRPr="00CD3291" w:rsidRDefault="000D0F2D" w:rsidP="00B15F7E">
            <w:pPr>
              <w:rPr>
                <w:rFonts w:ascii="Calibri" w:hAnsi="Calibri" w:cs="Calibri"/>
              </w:rPr>
            </w:pPr>
            <w:r w:rsidRPr="00CD3291">
              <w:rPr>
                <w:rFonts w:ascii="Calibri" w:hAnsi="Calibri" w:cs="Calibri"/>
              </w:rPr>
              <w:t>113.</w:t>
            </w:r>
          </w:p>
        </w:tc>
        <w:tc>
          <w:tcPr>
            <w:tcW w:w="8884" w:type="dxa"/>
            <w:tcBorders>
              <w:top w:val="nil"/>
              <w:left w:val="nil"/>
              <w:bottom w:val="single" w:sz="4" w:space="0" w:color="auto"/>
              <w:right w:val="single" w:sz="4" w:space="0" w:color="auto"/>
            </w:tcBorders>
            <w:shd w:val="clear" w:color="auto" w:fill="auto"/>
            <w:noWrap/>
            <w:vAlign w:val="bottom"/>
            <w:hideMark/>
          </w:tcPr>
          <w:p w14:paraId="2B2C7A62" w14:textId="77777777" w:rsidR="000D0F2D" w:rsidRPr="00CD3291" w:rsidRDefault="000D0F2D" w:rsidP="00B15F7E">
            <w:pPr>
              <w:rPr>
                <w:rFonts w:ascii="Calibri" w:hAnsi="Calibri" w:cs="Calibri"/>
              </w:rPr>
            </w:pPr>
            <w:r w:rsidRPr="00CD3291">
              <w:rPr>
                <w:rFonts w:ascii="Calibri" w:hAnsi="Calibri" w:cs="Calibri"/>
              </w:rPr>
              <w:t>Biohazard box, izolátor</w:t>
            </w:r>
          </w:p>
        </w:tc>
      </w:tr>
      <w:tr w:rsidR="000D0F2D" w:rsidRPr="00CD3291" w14:paraId="6A73CF25"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8256141" w14:textId="77777777" w:rsidR="000D0F2D" w:rsidRPr="00CD3291" w:rsidRDefault="000D0F2D" w:rsidP="00B15F7E">
            <w:pPr>
              <w:rPr>
                <w:rFonts w:ascii="Calibri" w:hAnsi="Calibri" w:cs="Calibri"/>
              </w:rPr>
            </w:pPr>
            <w:r w:rsidRPr="00CD3291">
              <w:rPr>
                <w:rFonts w:ascii="Calibri" w:hAnsi="Calibri" w:cs="Calibri"/>
              </w:rPr>
              <w:t>114.</w:t>
            </w:r>
          </w:p>
        </w:tc>
        <w:tc>
          <w:tcPr>
            <w:tcW w:w="8884" w:type="dxa"/>
            <w:tcBorders>
              <w:top w:val="nil"/>
              <w:left w:val="nil"/>
              <w:bottom w:val="single" w:sz="4" w:space="0" w:color="auto"/>
              <w:right w:val="single" w:sz="4" w:space="0" w:color="auto"/>
            </w:tcBorders>
            <w:shd w:val="clear" w:color="auto" w:fill="auto"/>
            <w:noWrap/>
            <w:vAlign w:val="bottom"/>
            <w:hideMark/>
          </w:tcPr>
          <w:p w14:paraId="5D10D979" w14:textId="77777777" w:rsidR="000D0F2D" w:rsidRPr="00CD3291" w:rsidRDefault="000D0F2D" w:rsidP="00B15F7E">
            <w:pPr>
              <w:rPr>
                <w:rFonts w:ascii="Calibri" w:hAnsi="Calibri" w:cs="Calibri"/>
              </w:rPr>
            </w:pPr>
            <w:r w:rsidRPr="00CD3291">
              <w:rPr>
                <w:rFonts w:ascii="Calibri" w:hAnsi="Calibri" w:cs="Calibri"/>
              </w:rPr>
              <w:t>Inkubátory, Termostaty</w:t>
            </w:r>
          </w:p>
        </w:tc>
      </w:tr>
      <w:tr w:rsidR="000D0F2D" w:rsidRPr="00CD3291" w14:paraId="4524CB33"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7DEB6A0" w14:textId="77777777" w:rsidR="000D0F2D" w:rsidRPr="00CD3291" w:rsidRDefault="000D0F2D" w:rsidP="00B15F7E">
            <w:pPr>
              <w:rPr>
                <w:rFonts w:ascii="Calibri" w:hAnsi="Calibri" w:cs="Calibri"/>
              </w:rPr>
            </w:pPr>
            <w:r w:rsidRPr="00CD3291">
              <w:rPr>
                <w:rFonts w:ascii="Calibri" w:hAnsi="Calibri" w:cs="Calibri"/>
              </w:rPr>
              <w:t>115.</w:t>
            </w:r>
          </w:p>
        </w:tc>
        <w:tc>
          <w:tcPr>
            <w:tcW w:w="8884" w:type="dxa"/>
            <w:tcBorders>
              <w:top w:val="nil"/>
              <w:left w:val="nil"/>
              <w:bottom w:val="single" w:sz="4" w:space="0" w:color="auto"/>
              <w:right w:val="single" w:sz="4" w:space="0" w:color="auto"/>
            </w:tcBorders>
            <w:shd w:val="clear" w:color="auto" w:fill="auto"/>
            <w:noWrap/>
            <w:vAlign w:val="bottom"/>
            <w:hideMark/>
          </w:tcPr>
          <w:p w14:paraId="3610FF74" w14:textId="77777777" w:rsidR="000D0F2D" w:rsidRPr="00CD3291" w:rsidRDefault="000D0F2D" w:rsidP="00B15F7E">
            <w:pPr>
              <w:rPr>
                <w:rFonts w:ascii="Calibri" w:hAnsi="Calibri" w:cs="Calibri"/>
              </w:rPr>
            </w:pPr>
            <w:r w:rsidRPr="00CD3291">
              <w:rPr>
                <w:rFonts w:ascii="Calibri" w:hAnsi="Calibri" w:cs="Calibri"/>
              </w:rPr>
              <w:t>Mikroskop (vč. modulu pro digitální záznam a zpracování obrazu)</w:t>
            </w:r>
          </w:p>
        </w:tc>
      </w:tr>
      <w:tr w:rsidR="000D0F2D" w:rsidRPr="00CD3291" w14:paraId="2447F8F9"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F943700" w14:textId="77777777" w:rsidR="000D0F2D" w:rsidRPr="00CD3291" w:rsidRDefault="000D0F2D" w:rsidP="00B15F7E">
            <w:pPr>
              <w:rPr>
                <w:rFonts w:ascii="Calibri" w:hAnsi="Calibri" w:cs="Calibri"/>
              </w:rPr>
            </w:pPr>
            <w:r w:rsidRPr="00CD3291">
              <w:rPr>
                <w:rFonts w:ascii="Calibri" w:hAnsi="Calibri" w:cs="Calibri"/>
              </w:rPr>
              <w:t>116.</w:t>
            </w:r>
          </w:p>
        </w:tc>
        <w:tc>
          <w:tcPr>
            <w:tcW w:w="8884" w:type="dxa"/>
            <w:tcBorders>
              <w:top w:val="nil"/>
              <w:left w:val="nil"/>
              <w:bottom w:val="single" w:sz="4" w:space="0" w:color="auto"/>
              <w:right w:val="single" w:sz="4" w:space="0" w:color="auto"/>
            </w:tcBorders>
            <w:shd w:val="clear" w:color="auto" w:fill="auto"/>
            <w:noWrap/>
            <w:vAlign w:val="bottom"/>
            <w:hideMark/>
          </w:tcPr>
          <w:p w14:paraId="640EBBD0" w14:textId="77777777" w:rsidR="000D0F2D" w:rsidRPr="00CD3291" w:rsidRDefault="000D0F2D" w:rsidP="00B15F7E">
            <w:pPr>
              <w:rPr>
                <w:rFonts w:ascii="Calibri" w:hAnsi="Calibri" w:cs="Calibri"/>
              </w:rPr>
            </w:pPr>
            <w:r w:rsidRPr="00CD3291">
              <w:rPr>
                <w:rFonts w:ascii="Calibri" w:hAnsi="Calibri" w:cs="Calibri"/>
              </w:rPr>
              <w:t xml:space="preserve">Zařízení na úpravu vody </w:t>
            </w:r>
          </w:p>
        </w:tc>
      </w:tr>
      <w:tr w:rsidR="000D0F2D" w:rsidRPr="00CD3291" w14:paraId="50999621"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8273D33" w14:textId="77777777" w:rsidR="000D0F2D" w:rsidRPr="00CD3291" w:rsidRDefault="000D0F2D" w:rsidP="00B15F7E">
            <w:pPr>
              <w:rPr>
                <w:rFonts w:ascii="Calibri" w:hAnsi="Calibri" w:cs="Calibri"/>
              </w:rPr>
            </w:pPr>
            <w:r w:rsidRPr="00CD3291">
              <w:rPr>
                <w:rFonts w:ascii="Calibri" w:hAnsi="Calibri" w:cs="Calibri"/>
              </w:rPr>
              <w:t>117.</w:t>
            </w:r>
          </w:p>
        </w:tc>
        <w:tc>
          <w:tcPr>
            <w:tcW w:w="8884" w:type="dxa"/>
            <w:tcBorders>
              <w:top w:val="nil"/>
              <w:left w:val="nil"/>
              <w:bottom w:val="single" w:sz="4" w:space="0" w:color="auto"/>
              <w:right w:val="single" w:sz="4" w:space="0" w:color="auto"/>
            </w:tcBorders>
            <w:shd w:val="clear" w:color="auto" w:fill="auto"/>
            <w:noWrap/>
            <w:vAlign w:val="bottom"/>
            <w:hideMark/>
          </w:tcPr>
          <w:p w14:paraId="1463B814" w14:textId="77777777" w:rsidR="000D0F2D" w:rsidRPr="00CD3291" w:rsidRDefault="000D0F2D" w:rsidP="00B15F7E">
            <w:pPr>
              <w:rPr>
                <w:rFonts w:ascii="Calibri" w:hAnsi="Calibri" w:cs="Calibri"/>
              </w:rPr>
            </w:pPr>
            <w:r w:rsidRPr="00CD3291">
              <w:rPr>
                <w:rFonts w:ascii="Calibri" w:hAnsi="Calibri" w:cs="Calibri"/>
              </w:rPr>
              <w:t>Vodní lázeň</w:t>
            </w:r>
          </w:p>
        </w:tc>
      </w:tr>
      <w:tr w:rsidR="000D0F2D" w:rsidRPr="00CD3291" w14:paraId="157B0022"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F21590A" w14:textId="77777777" w:rsidR="000D0F2D" w:rsidRPr="00CD3291" w:rsidRDefault="000D0F2D" w:rsidP="00B15F7E">
            <w:pPr>
              <w:rPr>
                <w:rFonts w:ascii="Calibri" w:hAnsi="Calibri" w:cs="Calibri"/>
              </w:rPr>
            </w:pPr>
            <w:r w:rsidRPr="00CD3291">
              <w:rPr>
                <w:rFonts w:ascii="Calibri" w:hAnsi="Calibri" w:cs="Calibri"/>
              </w:rPr>
              <w:t>118.</w:t>
            </w:r>
          </w:p>
        </w:tc>
        <w:tc>
          <w:tcPr>
            <w:tcW w:w="8884" w:type="dxa"/>
            <w:tcBorders>
              <w:top w:val="nil"/>
              <w:left w:val="nil"/>
              <w:bottom w:val="single" w:sz="4" w:space="0" w:color="auto"/>
              <w:right w:val="single" w:sz="4" w:space="0" w:color="auto"/>
            </w:tcBorders>
            <w:shd w:val="clear" w:color="auto" w:fill="auto"/>
            <w:noWrap/>
            <w:vAlign w:val="bottom"/>
            <w:hideMark/>
          </w:tcPr>
          <w:p w14:paraId="2D61A170" w14:textId="77777777" w:rsidR="000D0F2D" w:rsidRPr="00CD3291" w:rsidRDefault="000D0F2D" w:rsidP="00B15F7E">
            <w:pPr>
              <w:rPr>
                <w:rFonts w:ascii="Calibri" w:hAnsi="Calibri" w:cs="Calibri"/>
              </w:rPr>
            </w:pPr>
            <w:proofErr w:type="spellStart"/>
            <w:r w:rsidRPr="00CD3291">
              <w:rPr>
                <w:rFonts w:ascii="Calibri" w:hAnsi="Calibri" w:cs="Calibri"/>
              </w:rPr>
              <w:t>Hybridizér</w:t>
            </w:r>
            <w:proofErr w:type="spellEnd"/>
          </w:p>
        </w:tc>
      </w:tr>
      <w:tr w:rsidR="000D0F2D" w:rsidRPr="00CD3291" w14:paraId="5C940C47"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AC0E5E7" w14:textId="77777777" w:rsidR="000D0F2D" w:rsidRPr="00CD3291" w:rsidRDefault="000D0F2D" w:rsidP="00B15F7E">
            <w:pPr>
              <w:rPr>
                <w:rFonts w:ascii="Calibri" w:hAnsi="Calibri" w:cs="Calibri"/>
              </w:rPr>
            </w:pPr>
            <w:r w:rsidRPr="00CD3291">
              <w:rPr>
                <w:rFonts w:ascii="Calibri" w:hAnsi="Calibri" w:cs="Calibri"/>
              </w:rPr>
              <w:t>119.</w:t>
            </w:r>
          </w:p>
        </w:tc>
        <w:tc>
          <w:tcPr>
            <w:tcW w:w="8884" w:type="dxa"/>
            <w:tcBorders>
              <w:top w:val="nil"/>
              <w:left w:val="nil"/>
              <w:bottom w:val="single" w:sz="4" w:space="0" w:color="auto"/>
              <w:right w:val="single" w:sz="4" w:space="0" w:color="auto"/>
            </w:tcBorders>
            <w:shd w:val="clear" w:color="auto" w:fill="auto"/>
            <w:noWrap/>
            <w:vAlign w:val="bottom"/>
            <w:hideMark/>
          </w:tcPr>
          <w:p w14:paraId="4540A8AF" w14:textId="77777777" w:rsidR="000D0F2D" w:rsidRPr="00CD3291" w:rsidRDefault="000D0F2D" w:rsidP="00B15F7E">
            <w:pPr>
              <w:rPr>
                <w:rFonts w:ascii="Calibri" w:hAnsi="Calibri" w:cs="Calibri"/>
              </w:rPr>
            </w:pPr>
            <w:r w:rsidRPr="00CD3291">
              <w:rPr>
                <w:rFonts w:ascii="Calibri" w:hAnsi="Calibri" w:cs="Calibri"/>
              </w:rPr>
              <w:t xml:space="preserve">Centrifuga a </w:t>
            </w:r>
            <w:proofErr w:type="spellStart"/>
            <w:r w:rsidRPr="00CD3291">
              <w:rPr>
                <w:rFonts w:ascii="Calibri" w:hAnsi="Calibri" w:cs="Calibri"/>
              </w:rPr>
              <w:t>mikrocentrifugy</w:t>
            </w:r>
            <w:proofErr w:type="spellEnd"/>
          </w:p>
        </w:tc>
      </w:tr>
      <w:tr w:rsidR="000D0F2D" w:rsidRPr="00CD3291" w14:paraId="50A34BB6"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6A7DD4E" w14:textId="77777777" w:rsidR="000D0F2D" w:rsidRPr="00CD3291" w:rsidRDefault="000D0F2D" w:rsidP="00B15F7E">
            <w:pPr>
              <w:rPr>
                <w:rFonts w:ascii="Calibri" w:hAnsi="Calibri" w:cs="Calibri"/>
              </w:rPr>
            </w:pPr>
            <w:r w:rsidRPr="00CD3291">
              <w:rPr>
                <w:rFonts w:ascii="Calibri" w:hAnsi="Calibri" w:cs="Calibri"/>
              </w:rPr>
              <w:t>120.</w:t>
            </w:r>
          </w:p>
        </w:tc>
        <w:tc>
          <w:tcPr>
            <w:tcW w:w="8884" w:type="dxa"/>
            <w:tcBorders>
              <w:top w:val="nil"/>
              <w:left w:val="nil"/>
              <w:bottom w:val="single" w:sz="4" w:space="0" w:color="auto"/>
              <w:right w:val="single" w:sz="4" w:space="0" w:color="auto"/>
            </w:tcBorders>
            <w:shd w:val="clear" w:color="auto" w:fill="auto"/>
            <w:noWrap/>
            <w:vAlign w:val="bottom"/>
            <w:hideMark/>
          </w:tcPr>
          <w:p w14:paraId="60E1C72F" w14:textId="77777777" w:rsidR="000D0F2D" w:rsidRPr="00CD3291" w:rsidRDefault="000D0F2D" w:rsidP="00B15F7E">
            <w:pPr>
              <w:rPr>
                <w:rFonts w:ascii="Calibri" w:hAnsi="Calibri" w:cs="Calibri"/>
              </w:rPr>
            </w:pPr>
            <w:r w:rsidRPr="00CD3291">
              <w:rPr>
                <w:rFonts w:ascii="Calibri" w:hAnsi="Calibri" w:cs="Calibri"/>
              </w:rPr>
              <w:t>Třepačka</w:t>
            </w:r>
          </w:p>
        </w:tc>
      </w:tr>
      <w:tr w:rsidR="000D0F2D" w:rsidRPr="00CD3291" w14:paraId="24423666"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39C65B4" w14:textId="77777777" w:rsidR="000D0F2D" w:rsidRPr="00CD3291" w:rsidRDefault="000D0F2D" w:rsidP="00B15F7E">
            <w:pPr>
              <w:rPr>
                <w:rFonts w:ascii="Calibri" w:hAnsi="Calibri" w:cs="Calibri"/>
              </w:rPr>
            </w:pPr>
            <w:r w:rsidRPr="00CD3291">
              <w:rPr>
                <w:rFonts w:ascii="Calibri" w:hAnsi="Calibri" w:cs="Calibri"/>
              </w:rPr>
              <w:t>121.</w:t>
            </w:r>
          </w:p>
        </w:tc>
        <w:tc>
          <w:tcPr>
            <w:tcW w:w="8884" w:type="dxa"/>
            <w:tcBorders>
              <w:top w:val="nil"/>
              <w:left w:val="nil"/>
              <w:bottom w:val="single" w:sz="4" w:space="0" w:color="auto"/>
              <w:right w:val="single" w:sz="4" w:space="0" w:color="auto"/>
            </w:tcBorders>
            <w:shd w:val="clear" w:color="auto" w:fill="auto"/>
            <w:noWrap/>
            <w:vAlign w:val="bottom"/>
            <w:hideMark/>
          </w:tcPr>
          <w:p w14:paraId="41F66309" w14:textId="77777777" w:rsidR="000D0F2D" w:rsidRPr="00CD3291" w:rsidRDefault="000D0F2D" w:rsidP="00B15F7E">
            <w:pPr>
              <w:rPr>
                <w:rFonts w:ascii="Calibri" w:hAnsi="Calibri" w:cs="Calibri"/>
              </w:rPr>
            </w:pPr>
            <w:proofErr w:type="spellStart"/>
            <w:r w:rsidRPr="00CD3291">
              <w:rPr>
                <w:rFonts w:ascii="Calibri" w:hAnsi="Calibri" w:cs="Calibri"/>
              </w:rPr>
              <w:t>Homogenizér</w:t>
            </w:r>
            <w:proofErr w:type="spellEnd"/>
            <w:r w:rsidRPr="00CD3291">
              <w:rPr>
                <w:rFonts w:ascii="Calibri" w:hAnsi="Calibri" w:cs="Calibri"/>
              </w:rPr>
              <w:t xml:space="preserve"> tkání</w:t>
            </w:r>
          </w:p>
        </w:tc>
      </w:tr>
      <w:tr w:rsidR="000D0F2D" w:rsidRPr="00CD3291" w14:paraId="5E554F66"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B2DB0A3" w14:textId="77777777" w:rsidR="000D0F2D" w:rsidRPr="00CD3291" w:rsidRDefault="000D0F2D" w:rsidP="00B15F7E">
            <w:pPr>
              <w:rPr>
                <w:rFonts w:ascii="Calibri" w:hAnsi="Calibri" w:cs="Calibri"/>
              </w:rPr>
            </w:pPr>
            <w:r w:rsidRPr="00CD3291">
              <w:rPr>
                <w:rFonts w:ascii="Calibri" w:hAnsi="Calibri" w:cs="Calibri"/>
              </w:rPr>
              <w:t>122.</w:t>
            </w:r>
          </w:p>
        </w:tc>
        <w:tc>
          <w:tcPr>
            <w:tcW w:w="8884" w:type="dxa"/>
            <w:tcBorders>
              <w:top w:val="nil"/>
              <w:left w:val="nil"/>
              <w:bottom w:val="single" w:sz="4" w:space="0" w:color="auto"/>
              <w:right w:val="single" w:sz="4" w:space="0" w:color="auto"/>
            </w:tcBorders>
            <w:shd w:val="clear" w:color="auto" w:fill="auto"/>
            <w:noWrap/>
            <w:vAlign w:val="bottom"/>
            <w:hideMark/>
          </w:tcPr>
          <w:p w14:paraId="42DE1EED" w14:textId="77777777" w:rsidR="000D0F2D" w:rsidRPr="00CD3291" w:rsidRDefault="000D0F2D" w:rsidP="00B15F7E">
            <w:pPr>
              <w:rPr>
                <w:rFonts w:ascii="Calibri" w:hAnsi="Calibri" w:cs="Calibri"/>
              </w:rPr>
            </w:pPr>
            <w:r w:rsidRPr="00CD3291">
              <w:rPr>
                <w:rFonts w:ascii="Calibri" w:hAnsi="Calibri" w:cs="Calibri"/>
              </w:rPr>
              <w:t>Mikrotom, Zmrazovací mikrotom</w:t>
            </w:r>
          </w:p>
        </w:tc>
      </w:tr>
      <w:tr w:rsidR="000D0F2D" w:rsidRPr="00CD3291" w14:paraId="0256FE51"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9D3EC13" w14:textId="77777777" w:rsidR="000D0F2D" w:rsidRPr="00CD3291" w:rsidRDefault="000D0F2D" w:rsidP="00B15F7E">
            <w:pPr>
              <w:rPr>
                <w:rFonts w:ascii="Calibri" w:hAnsi="Calibri" w:cs="Calibri"/>
              </w:rPr>
            </w:pPr>
            <w:r w:rsidRPr="00CD3291">
              <w:rPr>
                <w:rFonts w:ascii="Calibri" w:hAnsi="Calibri" w:cs="Calibri"/>
              </w:rPr>
              <w:t>123.</w:t>
            </w:r>
          </w:p>
        </w:tc>
        <w:tc>
          <w:tcPr>
            <w:tcW w:w="8884" w:type="dxa"/>
            <w:tcBorders>
              <w:top w:val="nil"/>
              <w:left w:val="nil"/>
              <w:bottom w:val="single" w:sz="4" w:space="0" w:color="auto"/>
              <w:right w:val="single" w:sz="4" w:space="0" w:color="auto"/>
            </w:tcBorders>
            <w:shd w:val="clear" w:color="auto" w:fill="auto"/>
            <w:noWrap/>
            <w:vAlign w:val="bottom"/>
            <w:hideMark/>
          </w:tcPr>
          <w:p w14:paraId="22145D96" w14:textId="77777777" w:rsidR="000D0F2D" w:rsidRPr="00CD3291" w:rsidRDefault="000D0F2D" w:rsidP="00B15F7E">
            <w:pPr>
              <w:rPr>
                <w:rFonts w:ascii="Calibri" w:hAnsi="Calibri" w:cs="Calibri"/>
              </w:rPr>
            </w:pPr>
            <w:r w:rsidRPr="00CD3291">
              <w:rPr>
                <w:rFonts w:ascii="Calibri" w:hAnsi="Calibri" w:cs="Calibri"/>
              </w:rPr>
              <w:t>Zalévací parafinová linka na histologii</w:t>
            </w:r>
          </w:p>
        </w:tc>
      </w:tr>
      <w:tr w:rsidR="000D0F2D" w:rsidRPr="00CD3291" w14:paraId="44709951"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5E670D17" w14:textId="77777777" w:rsidR="000D0F2D" w:rsidRPr="00CD3291" w:rsidRDefault="000D0F2D" w:rsidP="00B15F7E">
            <w:pPr>
              <w:rPr>
                <w:rFonts w:ascii="Calibri" w:hAnsi="Calibri" w:cs="Calibri"/>
              </w:rPr>
            </w:pPr>
            <w:r w:rsidRPr="00CD3291">
              <w:rPr>
                <w:rFonts w:ascii="Calibri" w:hAnsi="Calibri" w:cs="Calibri"/>
              </w:rPr>
              <w:t>124.</w:t>
            </w:r>
          </w:p>
        </w:tc>
        <w:tc>
          <w:tcPr>
            <w:tcW w:w="8884" w:type="dxa"/>
            <w:tcBorders>
              <w:top w:val="nil"/>
              <w:left w:val="nil"/>
              <w:bottom w:val="single" w:sz="4" w:space="0" w:color="auto"/>
              <w:right w:val="single" w:sz="4" w:space="0" w:color="auto"/>
            </w:tcBorders>
            <w:shd w:val="clear" w:color="auto" w:fill="auto"/>
            <w:noWrap/>
            <w:vAlign w:val="bottom"/>
            <w:hideMark/>
          </w:tcPr>
          <w:p w14:paraId="326E16E2" w14:textId="77777777" w:rsidR="000D0F2D" w:rsidRPr="00CD3291" w:rsidRDefault="000D0F2D" w:rsidP="00B15F7E">
            <w:pPr>
              <w:rPr>
                <w:rFonts w:ascii="Calibri" w:hAnsi="Calibri" w:cs="Calibri"/>
              </w:rPr>
            </w:pPr>
            <w:r w:rsidRPr="00CD3291">
              <w:rPr>
                <w:rFonts w:ascii="Calibri" w:hAnsi="Calibri" w:cs="Calibri"/>
              </w:rPr>
              <w:t>Automat pro zpracování tkání (parafinový proces)</w:t>
            </w:r>
          </w:p>
        </w:tc>
      </w:tr>
      <w:tr w:rsidR="000D0F2D" w:rsidRPr="00CD3291" w14:paraId="104863DB"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EB6A1A0" w14:textId="77777777" w:rsidR="000D0F2D" w:rsidRPr="00CD3291" w:rsidRDefault="000D0F2D" w:rsidP="00B15F7E">
            <w:pPr>
              <w:rPr>
                <w:rFonts w:ascii="Calibri" w:hAnsi="Calibri" w:cs="Calibri"/>
              </w:rPr>
            </w:pPr>
            <w:r w:rsidRPr="00CD3291">
              <w:rPr>
                <w:rFonts w:ascii="Calibri" w:hAnsi="Calibri" w:cs="Calibri"/>
              </w:rPr>
              <w:t>125.</w:t>
            </w:r>
          </w:p>
        </w:tc>
        <w:tc>
          <w:tcPr>
            <w:tcW w:w="8884" w:type="dxa"/>
            <w:tcBorders>
              <w:top w:val="nil"/>
              <w:left w:val="nil"/>
              <w:bottom w:val="single" w:sz="4" w:space="0" w:color="auto"/>
              <w:right w:val="single" w:sz="4" w:space="0" w:color="auto"/>
            </w:tcBorders>
            <w:shd w:val="clear" w:color="auto" w:fill="auto"/>
            <w:noWrap/>
            <w:vAlign w:val="bottom"/>
            <w:hideMark/>
          </w:tcPr>
          <w:p w14:paraId="2F6351DD" w14:textId="77777777" w:rsidR="000D0F2D" w:rsidRPr="00CD3291" w:rsidRDefault="000D0F2D" w:rsidP="00B15F7E">
            <w:pPr>
              <w:rPr>
                <w:rFonts w:ascii="Calibri" w:hAnsi="Calibri" w:cs="Calibri"/>
              </w:rPr>
            </w:pPr>
            <w:r w:rsidRPr="00CD3291">
              <w:rPr>
                <w:rFonts w:ascii="Calibri" w:hAnsi="Calibri" w:cs="Calibri"/>
              </w:rPr>
              <w:t>Barvící a montovací automat pro zpracování histologických preparátů</w:t>
            </w:r>
          </w:p>
        </w:tc>
      </w:tr>
      <w:tr w:rsidR="000D0F2D" w:rsidRPr="00CD3291" w14:paraId="57E6E1C7"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42B707F" w14:textId="77777777" w:rsidR="000D0F2D" w:rsidRPr="00CD3291" w:rsidRDefault="000D0F2D" w:rsidP="00B15F7E">
            <w:pPr>
              <w:rPr>
                <w:rFonts w:ascii="Calibri" w:hAnsi="Calibri" w:cs="Calibri"/>
              </w:rPr>
            </w:pPr>
            <w:r w:rsidRPr="00CD3291">
              <w:rPr>
                <w:rFonts w:ascii="Calibri" w:hAnsi="Calibri" w:cs="Calibri"/>
              </w:rPr>
              <w:t>126.</w:t>
            </w:r>
          </w:p>
        </w:tc>
        <w:tc>
          <w:tcPr>
            <w:tcW w:w="8884" w:type="dxa"/>
            <w:tcBorders>
              <w:top w:val="nil"/>
              <w:left w:val="nil"/>
              <w:bottom w:val="single" w:sz="4" w:space="0" w:color="auto"/>
              <w:right w:val="single" w:sz="4" w:space="0" w:color="auto"/>
            </w:tcBorders>
            <w:shd w:val="clear" w:color="auto" w:fill="auto"/>
            <w:noWrap/>
            <w:vAlign w:val="bottom"/>
            <w:hideMark/>
          </w:tcPr>
          <w:p w14:paraId="51878ADB" w14:textId="77777777" w:rsidR="000D0F2D" w:rsidRPr="00CD3291" w:rsidRDefault="000D0F2D" w:rsidP="00B15F7E">
            <w:pPr>
              <w:rPr>
                <w:rFonts w:ascii="Calibri" w:hAnsi="Calibri" w:cs="Calibri"/>
              </w:rPr>
            </w:pPr>
            <w:r w:rsidRPr="00CD3291">
              <w:rPr>
                <w:rFonts w:ascii="Calibri" w:hAnsi="Calibri" w:cs="Calibri"/>
              </w:rPr>
              <w:t>Mikroskop pro histologickou diagnostiku, vč. digitálního zobrazení</w:t>
            </w:r>
          </w:p>
        </w:tc>
      </w:tr>
      <w:tr w:rsidR="000D0F2D" w:rsidRPr="00CD3291" w14:paraId="724E25BE"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F70708D" w14:textId="77777777" w:rsidR="000D0F2D" w:rsidRPr="00CD3291" w:rsidRDefault="000D0F2D" w:rsidP="00B15F7E">
            <w:pPr>
              <w:rPr>
                <w:rFonts w:ascii="Calibri" w:hAnsi="Calibri" w:cs="Calibri"/>
              </w:rPr>
            </w:pPr>
            <w:r w:rsidRPr="00CD3291">
              <w:rPr>
                <w:rFonts w:ascii="Calibri" w:hAnsi="Calibri" w:cs="Calibri"/>
              </w:rPr>
              <w:t>127.</w:t>
            </w:r>
          </w:p>
        </w:tc>
        <w:tc>
          <w:tcPr>
            <w:tcW w:w="8884" w:type="dxa"/>
            <w:tcBorders>
              <w:top w:val="nil"/>
              <w:left w:val="nil"/>
              <w:bottom w:val="single" w:sz="4" w:space="0" w:color="auto"/>
              <w:right w:val="single" w:sz="4" w:space="0" w:color="auto"/>
            </w:tcBorders>
            <w:shd w:val="clear" w:color="auto" w:fill="auto"/>
            <w:noWrap/>
            <w:vAlign w:val="bottom"/>
            <w:hideMark/>
          </w:tcPr>
          <w:p w14:paraId="279AA239" w14:textId="77777777" w:rsidR="000D0F2D" w:rsidRPr="00CD3291" w:rsidRDefault="000D0F2D" w:rsidP="00B15F7E">
            <w:pPr>
              <w:rPr>
                <w:rFonts w:ascii="Calibri" w:hAnsi="Calibri" w:cs="Calibri"/>
              </w:rPr>
            </w:pPr>
            <w:r w:rsidRPr="00CD3291">
              <w:rPr>
                <w:rFonts w:ascii="Calibri" w:hAnsi="Calibri" w:cs="Calibri"/>
              </w:rPr>
              <w:t>Mikroskop vč. digitálního zobrazení a analytického software</w:t>
            </w:r>
          </w:p>
        </w:tc>
      </w:tr>
      <w:tr w:rsidR="000D0F2D" w:rsidRPr="00CD3291" w14:paraId="0C4D0118"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B0ADD57" w14:textId="77777777" w:rsidR="000D0F2D" w:rsidRPr="00CD3291" w:rsidRDefault="000D0F2D" w:rsidP="00B15F7E">
            <w:pPr>
              <w:rPr>
                <w:rFonts w:ascii="Calibri" w:hAnsi="Calibri" w:cs="Calibri"/>
              </w:rPr>
            </w:pPr>
            <w:r w:rsidRPr="00CD3291">
              <w:rPr>
                <w:rFonts w:ascii="Calibri" w:hAnsi="Calibri" w:cs="Calibri"/>
              </w:rPr>
              <w:t>128.</w:t>
            </w:r>
          </w:p>
        </w:tc>
        <w:tc>
          <w:tcPr>
            <w:tcW w:w="8884" w:type="dxa"/>
            <w:tcBorders>
              <w:top w:val="nil"/>
              <w:left w:val="nil"/>
              <w:bottom w:val="single" w:sz="4" w:space="0" w:color="auto"/>
              <w:right w:val="single" w:sz="4" w:space="0" w:color="auto"/>
            </w:tcBorders>
            <w:shd w:val="clear" w:color="auto" w:fill="auto"/>
            <w:noWrap/>
            <w:vAlign w:val="bottom"/>
            <w:hideMark/>
          </w:tcPr>
          <w:p w14:paraId="2ADA1B10" w14:textId="77777777" w:rsidR="000D0F2D" w:rsidRPr="00CD3291" w:rsidRDefault="000D0F2D" w:rsidP="00B15F7E">
            <w:pPr>
              <w:rPr>
                <w:rFonts w:ascii="Calibri" w:hAnsi="Calibri" w:cs="Calibri"/>
              </w:rPr>
            </w:pPr>
            <w:r w:rsidRPr="00CD3291">
              <w:rPr>
                <w:rFonts w:ascii="Calibri" w:hAnsi="Calibri" w:cs="Calibri"/>
              </w:rPr>
              <w:t xml:space="preserve">Automatický hematologický nebo imunohematologický analyzátor </w:t>
            </w:r>
          </w:p>
        </w:tc>
      </w:tr>
      <w:tr w:rsidR="000D0F2D" w:rsidRPr="00CD3291" w14:paraId="59D14829"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12FA5C0" w14:textId="77777777" w:rsidR="000D0F2D" w:rsidRPr="00CD3291" w:rsidRDefault="000D0F2D" w:rsidP="00B15F7E">
            <w:pPr>
              <w:rPr>
                <w:rFonts w:ascii="Calibri" w:hAnsi="Calibri" w:cs="Calibri"/>
              </w:rPr>
            </w:pPr>
            <w:r w:rsidRPr="00CD3291">
              <w:rPr>
                <w:rFonts w:ascii="Calibri" w:hAnsi="Calibri" w:cs="Calibri"/>
              </w:rPr>
              <w:t>129.</w:t>
            </w:r>
          </w:p>
        </w:tc>
        <w:tc>
          <w:tcPr>
            <w:tcW w:w="8884" w:type="dxa"/>
            <w:tcBorders>
              <w:top w:val="nil"/>
              <w:left w:val="nil"/>
              <w:bottom w:val="single" w:sz="4" w:space="0" w:color="auto"/>
              <w:right w:val="single" w:sz="4" w:space="0" w:color="auto"/>
            </w:tcBorders>
            <w:shd w:val="clear" w:color="auto" w:fill="auto"/>
            <w:noWrap/>
            <w:vAlign w:val="bottom"/>
            <w:hideMark/>
          </w:tcPr>
          <w:p w14:paraId="1BF67ACA" w14:textId="77777777" w:rsidR="000D0F2D" w:rsidRPr="00CD3291" w:rsidRDefault="000D0F2D" w:rsidP="00B15F7E">
            <w:pPr>
              <w:rPr>
                <w:rFonts w:ascii="Calibri" w:hAnsi="Calibri" w:cs="Calibri"/>
              </w:rPr>
            </w:pPr>
            <w:r w:rsidRPr="00CD3291">
              <w:rPr>
                <w:rFonts w:ascii="Calibri" w:hAnsi="Calibri" w:cs="Calibri"/>
              </w:rPr>
              <w:t xml:space="preserve">Automatický biochemický analyzátor </w:t>
            </w:r>
          </w:p>
        </w:tc>
      </w:tr>
      <w:tr w:rsidR="000D0F2D" w:rsidRPr="00CD3291" w14:paraId="458F58E1"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CCA3BC0" w14:textId="77777777" w:rsidR="000D0F2D" w:rsidRPr="00CD3291" w:rsidRDefault="000D0F2D" w:rsidP="00B15F7E">
            <w:pPr>
              <w:rPr>
                <w:rFonts w:ascii="Calibri" w:hAnsi="Calibri" w:cs="Calibri"/>
              </w:rPr>
            </w:pPr>
            <w:r w:rsidRPr="00CD3291">
              <w:rPr>
                <w:rFonts w:ascii="Calibri" w:hAnsi="Calibri" w:cs="Calibri"/>
              </w:rPr>
              <w:t>130.</w:t>
            </w:r>
          </w:p>
        </w:tc>
        <w:tc>
          <w:tcPr>
            <w:tcW w:w="8884" w:type="dxa"/>
            <w:tcBorders>
              <w:top w:val="nil"/>
              <w:left w:val="nil"/>
              <w:bottom w:val="single" w:sz="4" w:space="0" w:color="auto"/>
              <w:right w:val="single" w:sz="4" w:space="0" w:color="auto"/>
            </w:tcBorders>
            <w:shd w:val="clear" w:color="auto" w:fill="auto"/>
            <w:noWrap/>
            <w:vAlign w:val="bottom"/>
            <w:hideMark/>
          </w:tcPr>
          <w:p w14:paraId="056317A9" w14:textId="77777777" w:rsidR="000D0F2D" w:rsidRPr="00CD3291" w:rsidRDefault="000D0F2D" w:rsidP="00B15F7E">
            <w:pPr>
              <w:rPr>
                <w:rFonts w:ascii="Calibri" w:hAnsi="Calibri" w:cs="Calibri"/>
              </w:rPr>
            </w:pPr>
            <w:r w:rsidRPr="00CD3291">
              <w:rPr>
                <w:rFonts w:ascii="Calibri" w:hAnsi="Calibri" w:cs="Calibri"/>
              </w:rPr>
              <w:t>Analyzátor krevních elementů</w:t>
            </w:r>
          </w:p>
        </w:tc>
      </w:tr>
      <w:tr w:rsidR="000D0F2D" w:rsidRPr="00CD3291" w14:paraId="4977C4A0"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7518934" w14:textId="77777777" w:rsidR="000D0F2D" w:rsidRPr="00CD3291" w:rsidRDefault="000D0F2D" w:rsidP="00B15F7E">
            <w:pPr>
              <w:rPr>
                <w:rFonts w:ascii="Calibri" w:hAnsi="Calibri" w:cs="Calibri"/>
              </w:rPr>
            </w:pPr>
            <w:r w:rsidRPr="00CD3291">
              <w:rPr>
                <w:rFonts w:ascii="Calibri" w:hAnsi="Calibri" w:cs="Calibri"/>
              </w:rPr>
              <w:t>131.</w:t>
            </w:r>
          </w:p>
        </w:tc>
        <w:tc>
          <w:tcPr>
            <w:tcW w:w="8884" w:type="dxa"/>
            <w:tcBorders>
              <w:top w:val="nil"/>
              <w:left w:val="nil"/>
              <w:bottom w:val="single" w:sz="4" w:space="0" w:color="auto"/>
              <w:right w:val="single" w:sz="4" w:space="0" w:color="auto"/>
            </w:tcBorders>
            <w:shd w:val="clear" w:color="auto" w:fill="auto"/>
            <w:noWrap/>
            <w:vAlign w:val="bottom"/>
            <w:hideMark/>
          </w:tcPr>
          <w:p w14:paraId="7E096515" w14:textId="77777777" w:rsidR="000D0F2D" w:rsidRPr="00CD3291" w:rsidRDefault="000D0F2D" w:rsidP="00B15F7E">
            <w:pPr>
              <w:rPr>
                <w:rFonts w:ascii="Calibri" w:hAnsi="Calibri" w:cs="Calibri"/>
              </w:rPr>
            </w:pPr>
            <w:r w:rsidRPr="00CD3291">
              <w:rPr>
                <w:rFonts w:ascii="Calibri" w:hAnsi="Calibri" w:cs="Calibri"/>
              </w:rPr>
              <w:t>Analyzátor krvinek</w:t>
            </w:r>
          </w:p>
        </w:tc>
      </w:tr>
      <w:tr w:rsidR="000D0F2D" w:rsidRPr="00CD3291" w14:paraId="5179B47D"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2BEFA7B" w14:textId="77777777" w:rsidR="000D0F2D" w:rsidRPr="00CD3291" w:rsidRDefault="000D0F2D" w:rsidP="00B15F7E">
            <w:pPr>
              <w:rPr>
                <w:rFonts w:ascii="Calibri" w:hAnsi="Calibri" w:cs="Calibri"/>
              </w:rPr>
            </w:pPr>
            <w:r w:rsidRPr="00CD3291">
              <w:rPr>
                <w:rFonts w:ascii="Calibri" w:hAnsi="Calibri" w:cs="Calibri"/>
              </w:rPr>
              <w:t>132.</w:t>
            </w:r>
          </w:p>
        </w:tc>
        <w:tc>
          <w:tcPr>
            <w:tcW w:w="8884" w:type="dxa"/>
            <w:tcBorders>
              <w:top w:val="nil"/>
              <w:left w:val="nil"/>
              <w:bottom w:val="single" w:sz="4" w:space="0" w:color="auto"/>
              <w:right w:val="single" w:sz="4" w:space="0" w:color="auto"/>
            </w:tcBorders>
            <w:shd w:val="clear" w:color="auto" w:fill="auto"/>
            <w:noWrap/>
            <w:vAlign w:val="bottom"/>
            <w:hideMark/>
          </w:tcPr>
          <w:p w14:paraId="439BF7AE" w14:textId="77777777" w:rsidR="000D0F2D" w:rsidRPr="00CD3291" w:rsidRDefault="000D0F2D" w:rsidP="00B15F7E">
            <w:pPr>
              <w:rPr>
                <w:rFonts w:ascii="Calibri" w:hAnsi="Calibri" w:cs="Calibri"/>
              </w:rPr>
            </w:pPr>
            <w:r w:rsidRPr="00CD3291">
              <w:rPr>
                <w:rFonts w:ascii="Calibri" w:hAnsi="Calibri" w:cs="Calibri"/>
              </w:rPr>
              <w:t>Separátor buněk</w:t>
            </w:r>
          </w:p>
        </w:tc>
      </w:tr>
      <w:tr w:rsidR="000D0F2D" w:rsidRPr="00CD3291" w14:paraId="3B0AAD84"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50DF6ED" w14:textId="77777777" w:rsidR="000D0F2D" w:rsidRPr="00CD3291" w:rsidRDefault="000D0F2D" w:rsidP="00B15F7E">
            <w:pPr>
              <w:rPr>
                <w:rFonts w:ascii="Calibri" w:hAnsi="Calibri" w:cs="Calibri"/>
              </w:rPr>
            </w:pPr>
            <w:r w:rsidRPr="00CD3291">
              <w:rPr>
                <w:rFonts w:ascii="Calibri" w:hAnsi="Calibri" w:cs="Calibri"/>
              </w:rPr>
              <w:t>133.</w:t>
            </w:r>
          </w:p>
        </w:tc>
        <w:tc>
          <w:tcPr>
            <w:tcW w:w="8884" w:type="dxa"/>
            <w:tcBorders>
              <w:top w:val="nil"/>
              <w:left w:val="nil"/>
              <w:bottom w:val="single" w:sz="4" w:space="0" w:color="auto"/>
              <w:right w:val="single" w:sz="4" w:space="0" w:color="auto"/>
            </w:tcBorders>
            <w:shd w:val="clear" w:color="auto" w:fill="auto"/>
            <w:noWrap/>
            <w:vAlign w:val="bottom"/>
            <w:hideMark/>
          </w:tcPr>
          <w:p w14:paraId="43C6C1EE" w14:textId="77777777" w:rsidR="000D0F2D" w:rsidRPr="00CD3291" w:rsidRDefault="000D0F2D" w:rsidP="00B15F7E">
            <w:pPr>
              <w:rPr>
                <w:rFonts w:ascii="Calibri" w:hAnsi="Calibri" w:cs="Calibri"/>
              </w:rPr>
            </w:pPr>
            <w:r w:rsidRPr="00CD3291">
              <w:rPr>
                <w:rFonts w:ascii="Calibri" w:hAnsi="Calibri" w:cs="Calibri"/>
              </w:rPr>
              <w:t xml:space="preserve">Automatický </w:t>
            </w:r>
            <w:proofErr w:type="spellStart"/>
            <w:r w:rsidRPr="00CD3291">
              <w:rPr>
                <w:rFonts w:ascii="Calibri" w:hAnsi="Calibri" w:cs="Calibri"/>
              </w:rPr>
              <w:t>koagulometr</w:t>
            </w:r>
            <w:proofErr w:type="spellEnd"/>
          </w:p>
        </w:tc>
      </w:tr>
      <w:tr w:rsidR="000D0F2D" w:rsidRPr="00CD3291" w14:paraId="73749B27"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3AF6391" w14:textId="77777777" w:rsidR="000D0F2D" w:rsidRPr="00CD3291" w:rsidRDefault="000D0F2D" w:rsidP="00B15F7E">
            <w:pPr>
              <w:rPr>
                <w:rFonts w:ascii="Calibri" w:hAnsi="Calibri" w:cs="Calibri"/>
              </w:rPr>
            </w:pPr>
            <w:r w:rsidRPr="00CD3291">
              <w:rPr>
                <w:rFonts w:ascii="Calibri" w:hAnsi="Calibri" w:cs="Calibri"/>
              </w:rPr>
              <w:t>134.</w:t>
            </w:r>
          </w:p>
        </w:tc>
        <w:tc>
          <w:tcPr>
            <w:tcW w:w="8884" w:type="dxa"/>
            <w:tcBorders>
              <w:top w:val="nil"/>
              <w:left w:val="nil"/>
              <w:bottom w:val="single" w:sz="4" w:space="0" w:color="auto"/>
              <w:right w:val="single" w:sz="4" w:space="0" w:color="auto"/>
            </w:tcBorders>
            <w:shd w:val="clear" w:color="auto" w:fill="auto"/>
            <w:noWrap/>
            <w:vAlign w:val="bottom"/>
            <w:hideMark/>
          </w:tcPr>
          <w:p w14:paraId="1A8B7783" w14:textId="77777777" w:rsidR="000D0F2D" w:rsidRPr="00CD3291" w:rsidRDefault="000D0F2D" w:rsidP="00B15F7E">
            <w:pPr>
              <w:rPr>
                <w:rFonts w:ascii="Calibri" w:hAnsi="Calibri" w:cs="Calibri"/>
              </w:rPr>
            </w:pPr>
            <w:r w:rsidRPr="00CD3291">
              <w:rPr>
                <w:rFonts w:ascii="Calibri" w:hAnsi="Calibri" w:cs="Calibri"/>
              </w:rPr>
              <w:t xml:space="preserve">Koagulační automat </w:t>
            </w:r>
          </w:p>
        </w:tc>
      </w:tr>
      <w:tr w:rsidR="000D0F2D" w:rsidRPr="00CD3291" w14:paraId="1A2871B0"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5B711AB5" w14:textId="77777777" w:rsidR="000D0F2D" w:rsidRPr="00CD3291" w:rsidRDefault="000D0F2D" w:rsidP="00B15F7E">
            <w:pPr>
              <w:rPr>
                <w:rFonts w:ascii="Calibri" w:hAnsi="Calibri" w:cs="Calibri"/>
              </w:rPr>
            </w:pPr>
            <w:r w:rsidRPr="00CD3291">
              <w:rPr>
                <w:rFonts w:ascii="Calibri" w:hAnsi="Calibri" w:cs="Calibri"/>
              </w:rPr>
              <w:t>135.</w:t>
            </w:r>
          </w:p>
        </w:tc>
        <w:tc>
          <w:tcPr>
            <w:tcW w:w="8884" w:type="dxa"/>
            <w:tcBorders>
              <w:top w:val="nil"/>
              <w:left w:val="nil"/>
              <w:bottom w:val="single" w:sz="4" w:space="0" w:color="auto"/>
              <w:right w:val="single" w:sz="4" w:space="0" w:color="auto"/>
            </w:tcBorders>
            <w:shd w:val="clear" w:color="auto" w:fill="auto"/>
            <w:noWrap/>
            <w:vAlign w:val="bottom"/>
            <w:hideMark/>
          </w:tcPr>
          <w:p w14:paraId="1D1A6F31" w14:textId="77777777" w:rsidR="000D0F2D" w:rsidRPr="00CD3291" w:rsidRDefault="000D0F2D" w:rsidP="00B15F7E">
            <w:pPr>
              <w:rPr>
                <w:rFonts w:ascii="Calibri" w:hAnsi="Calibri" w:cs="Calibri"/>
              </w:rPr>
            </w:pPr>
            <w:r w:rsidRPr="00CD3291">
              <w:rPr>
                <w:rFonts w:ascii="Calibri" w:hAnsi="Calibri" w:cs="Calibri"/>
              </w:rPr>
              <w:t>Analyzátor KO s nátěrovým automatem</w:t>
            </w:r>
          </w:p>
        </w:tc>
      </w:tr>
      <w:tr w:rsidR="000D0F2D" w:rsidRPr="00CD3291" w14:paraId="4158AF81"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C9E19F9" w14:textId="77777777" w:rsidR="000D0F2D" w:rsidRPr="00CD3291" w:rsidRDefault="000D0F2D" w:rsidP="00B15F7E">
            <w:pPr>
              <w:rPr>
                <w:rFonts w:ascii="Calibri" w:hAnsi="Calibri" w:cs="Calibri"/>
              </w:rPr>
            </w:pPr>
            <w:r w:rsidRPr="00CD3291">
              <w:rPr>
                <w:rFonts w:ascii="Calibri" w:hAnsi="Calibri" w:cs="Calibri"/>
              </w:rPr>
              <w:t>136.</w:t>
            </w:r>
          </w:p>
        </w:tc>
        <w:tc>
          <w:tcPr>
            <w:tcW w:w="8884" w:type="dxa"/>
            <w:tcBorders>
              <w:top w:val="nil"/>
              <w:left w:val="nil"/>
              <w:bottom w:val="single" w:sz="4" w:space="0" w:color="auto"/>
              <w:right w:val="single" w:sz="4" w:space="0" w:color="auto"/>
            </w:tcBorders>
            <w:shd w:val="clear" w:color="auto" w:fill="auto"/>
            <w:noWrap/>
            <w:vAlign w:val="bottom"/>
            <w:hideMark/>
          </w:tcPr>
          <w:p w14:paraId="78571F4C" w14:textId="77777777" w:rsidR="000D0F2D" w:rsidRPr="00CD3291" w:rsidRDefault="000D0F2D" w:rsidP="00B15F7E">
            <w:pPr>
              <w:rPr>
                <w:rFonts w:ascii="Calibri" w:hAnsi="Calibri" w:cs="Calibri"/>
              </w:rPr>
            </w:pPr>
            <w:r w:rsidRPr="00CD3291">
              <w:rPr>
                <w:rFonts w:ascii="Calibri" w:hAnsi="Calibri" w:cs="Calibri"/>
              </w:rPr>
              <w:t>Analyzátory krevních plynů a acidobazické rovnováhy</w:t>
            </w:r>
          </w:p>
        </w:tc>
      </w:tr>
      <w:tr w:rsidR="000D0F2D" w:rsidRPr="00CD3291" w14:paraId="0985BF15"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251BC50" w14:textId="77777777" w:rsidR="000D0F2D" w:rsidRPr="00CD3291" w:rsidRDefault="000D0F2D" w:rsidP="00B15F7E">
            <w:pPr>
              <w:rPr>
                <w:rFonts w:ascii="Calibri" w:hAnsi="Calibri" w:cs="Calibri"/>
              </w:rPr>
            </w:pPr>
            <w:r w:rsidRPr="00CD3291">
              <w:rPr>
                <w:rFonts w:ascii="Calibri" w:hAnsi="Calibri" w:cs="Calibri"/>
              </w:rPr>
              <w:t>137.</w:t>
            </w:r>
          </w:p>
        </w:tc>
        <w:tc>
          <w:tcPr>
            <w:tcW w:w="8884" w:type="dxa"/>
            <w:tcBorders>
              <w:top w:val="nil"/>
              <w:left w:val="nil"/>
              <w:bottom w:val="single" w:sz="4" w:space="0" w:color="auto"/>
              <w:right w:val="single" w:sz="4" w:space="0" w:color="auto"/>
            </w:tcBorders>
            <w:shd w:val="clear" w:color="auto" w:fill="auto"/>
            <w:noWrap/>
            <w:vAlign w:val="bottom"/>
            <w:hideMark/>
          </w:tcPr>
          <w:p w14:paraId="14B1F160" w14:textId="77777777" w:rsidR="000D0F2D" w:rsidRPr="00CD3291" w:rsidRDefault="000D0F2D" w:rsidP="00B15F7E">
            <w:pPr>
              <w:rPr>
                <w:rFonts w:ascii="Calibri" w:hAnsi="Calibri" w:cs="Calibri"/>
              </w:rPr>
            </w:pPr>
            <w:r w:rsidRPr="00CD3291">
              <w:rPr>
                <w:rFonts w:ascii="Calibri" w:hAnsi="Calibri" w:cs="Calibri"/>
              </w:rPr>
              <w:t>POCT (Acidobazické přístroje, glukometry, CRP…)</w:t>
            </w:r>
          </w:p>
        </w:tc>
      </w:tr>
      <w:tr w:rsidR="000D0F2D" w:rsidRPr="00CD3291" w14:paraId="4B52A3F7"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B002C84" w14:textId="77777777" w:rsidR="000D0F2D" w:rsidRPr="00CD3291" w:rsidRDefault="000D0F2D" w:rsidP="00B15F7E">
            <w:pPr>
              <w:rPr>
                <w:rFonts w:ascii="Calibri" w:hAnsi="Calibri" w:cs="Calibri"/>
              </w:rPr>
            </w:pPr>
            <w:r w:rsidRPr="00CD3291">
              <w:rPr>
                <w:rFonts w:ascii="Calibri" w:hAnsi="Calibri" w:cs="Calibri"/>
              </w:rPr>
              <w:t>138.</w:t>
            </w:r>
          </w:p>
        </w:tc>
        <w:tc>
          <w:tcPr>
            <w:tcW w:w="8884" w:type="dxa"/>
            <w:tcBorders>
              <w:top w:val="nil"/>
              <w:left w:val="nil"/>
              <w:bottom w:val="single" w:sz="4" w:space="0" w:color="auto"/>
              <w:right w:val="single" w:sz="4" w:space="0" w:color="auto"/>
            </w:tcBorders>
            <w:shd w:val="clear" w:color="auto" w:fill="auto"/>
            <w:noWrap/>
            <w:vAlign w:val="bottom"/>
            <w:hideMark/>
          </w:tcPr>
          <w:p w14:paraId="00B8C462" w14:textId="77777777" w:rsidR="000D0F2D" w:rsidRPr="00CD3291" w:rsidRDefault="000D0F2D" w:rsidP="00B15F7E">
            <w:pPr>
              <w:rPr>
                <w:rFonts w:ascii="Calibri" w:hAnsi="Calibri" w:cs="Calibri"/>
              </w:rPr>
            </w:pPr>
            <w:r w:rsidRPr="00CD3291">
              <w:rPr>
                <w:rFonts w:ascii="Calibri" w:hAnsi="Calibri" w:cs="Calibri"/>
              </w:rPr>
              <w:t>ELISA analyzátor</w:t>
            </w:r>
          </w:p>
        </w:tc>
      </w:tr>
      <w:tr w:rsidR="000D0F2D" w:rsidRPr="00CD3291" w14:paraId="034B7E15"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C6915B2" w14:textId="77777777" w:rsidR="000D0F2D" w:rsidRPr="00CD3291" w:rsidRDefault="000D0F2D" w:rsidP="00B15F7E">
            <w:pPr>
              <w:rPr>
                <w:rFonts w:ascii="Calibri" w:hAnsi="Calibri" w:cs="Calibri"/>
              </w:rPr>
            </w:pPr>
            <w:r w:rsidRPr="00CD3291">
              <w:rPr>
                <w:rFonts w:ascii="Calibri" w:hAnsi="Calibri" w:cs="Calibri"/>
              </w:rPr>
              <w:t>139.</w:t>
            </w:r>
          </w:p>
        </w:tc>
        <w:tc>
          <w:tcPr>
            <w:tcW w:w="8884" w:type="dxa"/>
            <w:tcBorders>
              <w:top w:val="nil"/>
              <w:left w:val="nil"/>
              <w:bottom w:val="single" w:sz="4" w:space="0" w:color="auto"/>
              <w:right w:val="single" w:sz="4" w:space="0" w:color="auto"/>
            </w:tcBorders>
            <w:shd w:val="clear" w:color="auto" w:fill="auto"/>
            <w:noWrap/>
            <w:vAlign w:val="bottom"/>
            <w:hideMark/>
          </w:tcPr>
          <w:p w14:paraId="2672203D" w14:textId="77777777" w:rsidR="000D0F2D" w:rsidRPr="00CD3291" w:rsidRDefault="000D0F2D" w:rsidP="00B15F7E">
            <w:pPr>
              <w:rPr>
                <w:rFonts w:ascii="Calibri" w:hAnsi="Calibri" w:cs="Calibri"/>
              </w:rPr>
            </w:pPr>
            <w:r w:rsidRPr="00CD3291">
              <w:rPr>
                <w:rFonts w:ascii="Calibri" w:hAnsi="Calibri" w:cs="Calibri"/>
              </w:rPr>
              <w:t>Promývačka ELISA destiček</w:t>
            </w:r>
          </w:p>
        </w:tc>
      </w:tr>
      <w:tr w:rsidR="000D0F2D" w:rsidRPr="00CD3291" w14:paraId="3719F239"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230AEC5" w14:textId="77777777" w:rsidR="000D0F2D" w:rsidRPr="00CD3291" w:rsidRDefault="000D0F2D" w:rsidP="00B15F7E">
            <w:pPr>
              <w:rPr>
                <w:rFonts w:ascii="Calibri" w:hAnsi="Calibri" w:cs="Calibri"/>
              </w:rPr>
            </w:pPr>
            <w:r w:rsidRPr="00CD3291">
              <w:rPr>
                <w:rFonts w:ascii="Calibri" w:hAnsi="Calibri" w:cs="Calibri"/>
              </w:rPr>
              <w:t>140.</w:t>
            </w:r>
          </w:p>
        </w:tc>
        <w:tc>
          <w:tcPr>
            <w:tcW w:w="8884" w:type="dxa"/>
            <w:tcBorders>
              <w:top w:val="nil"/>
              <w:left w:val="nil"/>
              <w:bottom w:val="single" w:sz="4" w:space="0" w:color="auto"/>
              <w:right w:val="single" w:sz="4" w:space="0" w:color="auto"/>
            </w:tcBorders>
            <w:shd w:val="clear" w:color="auto" w:fill="auto"/>
            <w:noWrap/>
            <w:vAlign w:val="bottom"/>
            <w:hideMark/>
          </w:tcPr>
          <w:p w14:paraId="20AD6575" w14:textId="77777777" w:rsidR="000D0F2D" w:rsidRPr="00CD3291" w:rsidRDefault="000D0F2D" w:rsidP="00B15F7E">
            <w:pPr>
              <w:rPr>
                <w:rFonts w:ascii="Calibri" w:hAnsi="Calibri" w:cs="Calibri"/>
              </w:rPr>
            </w:pPr>
            <w:r w:rsidRPr="00CD3291">
              <w:rPr>
                <w:rFonts w:ascii="Calibri" w:hAnsi="Calibri" w:cs="Calibri"/>
              </w:rPr>
              <w:t>Plnící automat</w:t>
            </w:r>
          </w:p>
        </w:tc>
      </w:tr>
      <w:tr w:rsidR="000D0F2D" w:rsidRPr="00CD3291" w14:paraId="2BAFE9E8"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96E33CB" w14:textId="77777777" w:rsidR="000D0F2D" w:rsidRPr="00CD3291" w:rsidRDefault="000D0F2D" w:rsidP="00B15F7E">
            <w:pPr>
              <w:rPr>
                <w:rFonts w:ascii="Calibri" w:hAnsi="Calibri" w:cs="Calibri"/>
              </w:rPr>
            </w:pPr>
            <w:r w:rsidRPr="00CD3291">
              <w:rPr>
                <w:rFonts w:ascii="Calibri" w:hAnsi="Calibri" w:cs="Calibri"/>
              </w:rPr>
              <w:t>141.</w:t>
            </w:r>
          </w:p>
        </w:tc>
        <w:tc>
          <w:tcPr>
            <w:tcW w:w="8884" w:type="dxa"/>
            <w:tcBorders>
              <w:top w:val="nil"/>
              <w:left w:val="nil"/>
              <w:bottom w:val="single" w:sz="4" w:space="0" w:color="auto"/>
              <w:right w:val="single" w:sz="4" w:space="0" w:color="auto"/>
            </w:tcBorders>
            <w:shd w:val="clear" w:color="auto" w:fill="auto"/>
            <w:noWrap/>
            <w:vAlign w:val="bottom"/>
            <w:hideMark/>
          </w:tcPr>
          <w:p w14:paraId="13C5F0B4" w14:textId="77777777" w:rsidR="000D0F2D" w:rsidRPr="00CD3291" w:rsidRDefault="000D0F2D" w:rsidP="00B15F7E">
            <w:pPr>
              <w:rPr>
                <w:rFonts w:ascii="Calibri" w:hAnsi="Calibri" w:cs="Calibri"/>
              </w:rPr>
            </w:pPr>
            <w:r w:rsidRPr="00CD3291">
              <w:rPr>
                <w:rFonts w:ascii="Calibri" w:hAnsi="Calibri" w:cs="Calibri"/>
              </w:rPr>
              <w:t xml:space="preserve">Scanner </w:t>
            </w:r>
            <w:proofErr w:type="spellStart"/>
            <w:r w:rsidRPr="00CD3291">
              <w:rPr>
                <w:rFonts w:ascii="Calibri" w:hAnsi="Calibri" w:cs="Calibri"/>
              </w:rPr>
              <w:t>Microarray</w:t>
            </w:r>
            <w:proofErr w:type="spellEnd"/>
            <w:r w:rsidRPr="00CD3291">
              <w:rPr>
                <w:rFonts w:ascii="Calibri" w:hAnsi="Calibri" w:cs="Calibri"/>
              </w:rPr>
              <w:t xml:space="preserve"> analýzy (</w:t>
            </w:r>
            <w:proofErr w:type="spellStart"/>
            <w:r w:rsidRPr="00CD3291">
              <w:rPr>
                <w:rFonts w:ascii="Calibri" w:hAnsi="Calibri" w:cs="Calibri"/>
              </w:rPr>
              <w:t>scan</w:t>
            </w:r>
            <w:proofErr w:type="spellEnd"/>
            <w:r w:rsidRPr="00CD3291">
              <w:rPr>
                <w:rFonts w:ascii="Calibri" w:hAnsi="Calibri" w:cs="Calibri"/>
              </w:rPr>
              <w:t xml:space="preserve"> biočipu)</w:t>
            </w:r>
          </w:p>
        </w:tc>
      </w:tr>
      <w:tr w:rsidR="000D0F2D" w:rsidRPr="00CD3291" w14:paraId="46027F38"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6AD2BD2" w14:textId="77777777" w:rsidR="000D0F2D" w:rsidRPr="00CD3291" w:rsidRDefault="000D0F2D" w:rsidP="00B15F7E">
            <w:pPr>
              <w:rPr>
                <w:rFonts w:ascii="Calibri" w:hAnsi="Calibri" w:cs="Calibri"/>
              </w:rPr>
            </w:pPr>
            <w:r w:rsidRPr="00CD3291">
              <w:rPr>
                <w:rFonts w:ascii="Calibri" w:hAnsi="Calibri" w:cs="Calibri"/>
              </w:rPr>
              <w:t>142.</w:t>
            </w:r>
          </w:p>
        </w:tc>
        <w:tc>
          <w:tcPr>
            <w:tcW w:w="8884" w:type="dxa"/>
            <w:tcBorders>
              <w:top w:val="nil"/>
              <w:left w:val="nil"/>
              <w:bottom w:val="single" w:sz="4" w:space="0" w:color="auto"/>
              <w:right w:val="single" w:sz="4" w:space="0" w:color="auto"/>
            </w:tcBorders>
            <w:shd w:val="clear" w:color="auto" w:fill="auto"/>
            <w:noWrap/>
            <w:vAlign w:val="bottom"/>
            <w:hideMark/>
          </w:tcPr>
          <w:p w14:paraId="0C76D628" w14:textId="77777777" w:rsidR="000D0F2D" w:rsidRPr="00CD3291" w:rsidRDefault="000D0F2D" w:rsidP="00B15F7E">
            <w:pPr>
              <w:rPr>
                <w:rFonts w:ascii="Calibri" w:hAnsi="Calibri" w:cs="Calibri"/>
              </w:rPr>
            </w:pPr>
            <w:r w:rsidRPr="00CD3291">
              <w:rPr>
                <w:rFonts w:ascii="Calibri" w:hAnsi="Calibri" w:cs="Calibri"/>
              </w:rPr>
              <w:t>Systém pro automatické vyhledávání a analýza metafází</w:t>
            </w:r>
          </w:p>
        </w:tc>
      </w:tr>
      <w:tr w:rsidR="000D0F2D" w:rsidRPr="00CD3291" w14:paraId="22E494CE"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8D75425" w14:textId="77777777" w:rsidR="000D0F2D" w:rsidRPr="00CD3291" w:rsidRDefault="000D0F2D" w:rsidP="00B15F7E">
            <w:pPr>
              <w:rPr>
                <w:rFonts w:ascii="Calibri" w:hAnsi="Calibri" w:cs="Calibri"/>
              </w:rPr>
            </w:pPr>
            <w:r w:rsidRPr="00CD3291">
              <w:rPr>
                <w:rFonts w:ascii="Calibri" w:hAnsi="Calibri" w:cs="Calibri"/>
              </w:rPr>
              <w:t>143.</w:t>
            </w:r>
          </w:p>
        </w:tc>
        <w:tc>
          <w:tcPr>
            <w:tcW w:w="8884" w:type="dxa"/>
            <w:tcBorders>
              <w:top w:val="nil"/>
              <w:left w:val="nil"/>
              <w:bottom w:val="single" w:sz="4" w:space="0" w:color="auto"/>
              <w:right w:val="single" w:sz="4" w:space="0" w:color="auto"/>
            </w:tcBorders>
            <w:shd w:val="clear" w:color="auto" w:fill="auto"/>
            <w:noWrap/>
            <w:vAlign w:val="bottom"/>
            <w:hideMark/>
          </w:tcPr>
          <w:p w14:paraId="27C3F040" w14:textId="77777777" w:rsidR="000D0F2D" w:rsidRPr="00CD3291" w:rsidRDefault="000D0F2D" w:rsidP="00B15F7E">
            <w:pPr>
              <w:rPr>
                <w:rFonts w:ascii="Calibri" w:hAnsi="Calibri" w:cs="Calibri"/>
              </w:rPr>
            </w:pPr>
            <w:r w:rsidRPr="00CD3291">
              <w:rPr>
                <w:rFonts w:ascii="Calibri" w:hAnsi="Calibri" w:cs="Calibri"/>
              </w:rPr>
              <w:t xml:space="preserve">Analyzátory automatické mikrobiologické nebo </w:t>
            </w:r>
            <w:proofErr w:type="spellStart"/>
            <w:r w:rsidRPr="00CD3291">
              <w:rPr>
                <w:rFonts w:ascii="Calibri" w:hAnsi="Calibri" w:cs="Calibri"/>
              </w:rPr>
              <w:t>bakteorologické</w:t>
            </w:r>
            <w:proofErr w:type="spellEnd"/>
          </w:p>
        </w:tc>
      </w:tr>
      <w:tr w:rsidR="000D0F2D" w:rsidRPr="00CD3291" w14:paraId="5F8FF7CB"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62D563D" w14:textId="77777777" w:rsidR="000D0F2D" w:rsidRPr="00CD3291" w:rsidRDefault="000D0F2D" w:rsidP="00B15F7E">
            <w:pPr>
              <w:rPr>
                <w:rFonts w:ascii="Calibri" w:hAnsi="Calibri" w:cs="Calibri"/>
              </w:rPr>
            </w:pPr>
            <w:r w:rsidRPr="00CD3291">
              <w:rPr>
                <w:rFonts w:ascii="Calibri" w:hAnsi="Calibri" w:cs="Calibri"/>
              </w:rPr>
              <w:t>144.</w:t>
            </w:r>
          </w:p>
        </w:tc>
        <w:tc>
          <w:tcPr>
            <w:tcW w:w="8884" w:type="dxa"/>
            <w:tcBorders>
              <w:top w:val="nil"/>
              <w:left w:val="nil"/>
              <w:bottom w:val="single" w:sz="4" w:space="0" w:color="auto"/>
              <w:right w:val="single" w:sz="4" w:space="0" w:color="auto"/>
            </w:tcBorders>
            <w:shd w:val="clear" w:color="auto" w:fill="auto"/>
            <w:noWrap/>
            <w:vAlign w:val="bottom"/>
            <w:hideMark/>
          </w:tcPr>
          <w:p w14:paraId="04522CDE" w14:textId="77777777" w:rsidR="000D0F2D" w:rsidRPr="00CD3291" w:rsidRDefault="000D0F2D" w:rsidP="00B15F7E">
            <w:pPr>
              <w:rPr>
                <w:rFonts w:ascii="Calibri" w:hAnsi="Calibri" w:cs="Calibri"/>
              </w:rPr>
            </w:pPr>
            <w:proofErr w:type="spellStart"/>
            <w:r w:rsidRPr="00CD3291">
              <w:rPr>
                <w:rFonts w:ascii="Calibri" w:hAnsi="Calibri" w:cs="Calibri"/>
              </w:rPr>
              <w:t>Flowcytometr</w:t>
            </w:r>
            <w:proofErr w:type="spellEnd"/>
          </w:p>
        </w:tc>
      </w:tr>
      <w:tr w:rsidR="000D0F2D" w:rsidRPr="00CD3291" w14:paraId="02B15A2A"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1221AF6" w14:textId="77777777" w:rsidR="000D0F2D" w:rsidRPr="00CD3291" w:rsidRDefault="000D0F2D" w:rsidP="00B15F7E">
            <w:pPr>
              <w:rPr>
                <w:rFonts w:ascii="Calibri" w:hAnsi="Calibri" w:cs="Calibri"/>
              </w:rPr>
            </w:pPr>
            <w:r w:rsidRPr="00CD3291">
              <w:rPr>
                <w:rFonts w:ascii="Calibri" w:hAnsi="Calibri" w:cs="Calibri"/>
              </w:rPr>
              <w:t>145.</w:t>
            </w:r>
          </w:p>
        </w:tc>
        <w:tc>
          <w:tcPr>
            <w:tcW w:w="8884" w:type="dxa"/>
            <w:tcBorders>
              <w:top w:val="nil"/>
              <w:left w:val="nil"/>
              <w:bottom w:val="single" w:sz="4" w:space="0" w:color="auto"/>
              <w:right w:val="single" w:sz="4" w:space="0" w:color="auto"/>
            </w:tcBorders>
            <w:shd w:val="clear" w:color="auto" w:fill="auto"/>
            <w:noWrap/>
            <w:vAlign w:val="bottom"/>
            <w:hideMark/>
          </w:tcPr>
          <w:p w14:paraId="04711EA5" w14:textId="77777777" w:rsidR="000D0F2D" w:rsidRPr="00CD3291" w:rsidRDefault="000D0F2D" w:rsidP="00B15F7E">
            <w:pPr>
              <w:rPr>
                <w:rFonts w:ascii="Calibri" w:hAnsi="Calibri" w:cs="Calibri"/>
              </w:rPr>
            </w:pPr>
            <w:proofErr w:type="spellStart"/>
            <w:r w:rsidRPr="00CD3291">
              <w:rPr>
                <w:rFonts w:ascii="Calibri" w:hAnsi="Calibri" w:cs="Calibri"/>
              </w:rPr>
              <w:t>Cytometr</w:t>
            </w:r>
            <w:proofErr w:type="spellEnd"/>
          </w:p>
        </w:tc>
      </w:tr>
      <w:tr w:rsidR="000D0F2D" w:rsidRPr="00CD3291" w14:paraId="5AD4BDF1"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8DCB5E7" w14:textId="77777777" w:rsidR="000D0F2D" w:rsidRPr="00CD3291" w:rsidRDefault="000D0F2D" w:rsidP="00B15F7E">
            <w:pPr>
              <w:rPr>
                <w:rFonts w:ascii="Calibri" w:hAnsi="Calibri" w:cs="Calibri"/>
              </w:rPr>
            </w:pPr>
            <w:r w:rsidRPr="00CD3291">
              <w:rPr>
                <w:rFonts w:ascii="Calibri" w:hAnsi="Calibri" w:cs="Calibri"/>
              </w:rPr>
              <w:t>146.</w:t>
            </w:r>
          </w:p>
        </w:tc>
        <w:tc>
          <w:tcPr>
            <w:tcW w:w="8884" w:type="dxa"/>
            <w:tcBorders>
              <w:top w:val="nil"/>
              <w:left w:val="nil"/>
              <w:bottom w:val="single" w:sz="4" w:space="0" w:color="auto"/>
              <w:right w:val="single" w:sz="4" w:space="0" w:color="auto"/>
            </w:tcBorders>
            <w:shd w:val="clear" w:color="auto" w:fill="auto"/>
            <w:noWrap/>
            <w:vAlign w:val="bottom"/>
            <w:hideMark/>
          </w:tcPr>
          <w:p w14:paraId="763B450B" w14:textId="77777777" w:rsidR="000D0F2D" w:rsidRPr="00CD3291" w:rsidRDefault="000D0F2D" w:rsidP="00B15F7E">
            <w:pPr>
              <w:rPr>
                <w:rFonts w:ascii="Calibri" w:hAnsi="Calibri" w:cs="Calibri"/>
              </w:rPr>
            </w:pPr>
            <w:r w:rsidRPr="00CD3291">
              <w:rPr>
                <w:rFonts w:ascii="Calibri" w:hAnsi="Calibri" w:cs="Calibri"/>
              </w:rPr>
              <w:t xml:space="preserve">Průtokový </w:t>
            </w:r>
            <w:proofErr w:type="spellStart"/>
            <w:r w:rsidRPr="00CD3291">
              <w:rPr>
                <w:rFonts w:ascii="Calibri" w:hAnsi="Calibri" w:cs="Calibri"/>
              </w:rPr>
              <w:t>elektroporátor</w:t>
            </w:r>
            <w:proofErr w:type="spellEnd"/>
          </w:p>
        </w:tc>
      </w:tr>
      <w:tr w:rsidR="000D0F2D" w:rsidRPr="00CD3291" w14:paraId="459843BC"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E87A5A3" w14:textId="77777777" w:rsidR="000D0F2D" w:rsidRPr="00CD3291" w:rsidRDefault="000D0F2D" w:rsidP="00B15F7E">
            <w:pPr>
              <w:rPr>
                <w:rFonts w:ascii="Calibri" w:hAnsi="Calibri" w:cs="Calibri"/>
              </w:rPr>
            </w:pPr>
            <w:r w:rsidRPr="00CD3291">
              <w:rPr>
                <w:rFonts w:ascii="Calibri" w:hAnsi="Calibri" w:cs="Calibri"/>
              </w:rPr>
              <w:t>147.</w:t>
            </w:r>
          </w:p>
        </w:tc>
        <w:tc>
          <w:tcPr>
            <w:tcW w:w="8884" w:type="dxa"/>
            <w:tcBorders>
              <w:top w:val="nil"/>
              <w:left w:val="nil"/>
              <w:bottom w:val="single" w:sz="4" w:space="0" w:color="auto"/>
              <w:right w:val="single" w:sz="4" w:space="0" w:color="auto"/>
            </w:tcBorders>
            <w:shd w:val="clear" w:color="auto" w:fill="auto"/>
            <w:noWrap/>
            <w:vAlign w:val="bottom"/>
            <w:hideMark/>
          </w:tcPr>
          <w:p w14:paraId="24EA24F3" w14:textId="77777777" w:rsidR="000D0F2D" w:rsidRPr="00CD3291" w:rsidRDefault="000D0F2D" w:rsidP="00B15F7E">
            <w:pPr>
              <w:rPr>
                <w:rFonts w:ascii="Calibri" w:hAnsi="Calibri" w:cs="Calibri"/>
              </w:rPr>
            </w:pPr>
            <w:r w:rsidRPr="00CD3291">
              <w:rPr>
                <w:rFonts w:ascii="Calibri" w:hAnsi="Calibri" w:cs="Calibri"/>
              </w:rPr>
              <w:t>Hmotnostní spektrometr</w:t>
            </w:r>
          </w:p>
        </w:tc>
      </w:tr>
      <w:tr w:rsidR="000D0F2D" w:rsidRPr="00CD3291" w14:paraId="3EA32D1C"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D6B6BBE" w14:textId="77777777" w:rsidR="000D0F2D" w:rsidRPr="00CD3291" w:rsidRDefault="000D0F2D" w:rsidP="00B15F7E">
            <w:pPr>
              <w:rPr>
                <w:rFonts w:ascii="Calibri" w:hAnsi="Calibri" w:cs="Calibri"/>
              </w:rPr>
            </w:pPr>
            <w:r w:rsidRPr="00CD3291">
              <w:rPr>
                <w:rFonts w:ascii="Calibri" w:hAnsi="Calibri" w:cs="Calibri"/>
              </w:rPr>
              <w:t>148.</w:t>
            </w:r>
          </w:p>
        </w:tc>
        <w:tc>
          <w:tcPr>
            <w:tcW w:w="8884" w:type="dxa"/>
            <w:tcBorders>
              <w:top w:val="nil"/>
              <w:left w:val="nil"/>
              <w:bottom w:val="single" w:sz="4" w:space="0" w:color="auto"/>
              <w:right w:val="single" w:sz="4" w:space="0" w:color="auto"/>
            </w:tcBorders>
            <w:shd w:val="clear" w:color="auto" w:fill="auto"/>
            <w:noWrap/>
            <w:vAlign w:val="bottom"/>
            <w:hideMark/>
          </w:tcPr>
          <w:p w14:paraId="1D11602C" w14:textId="77777777" w:rsidR="000D0F2D" w:rsidRPr="00CD3291" w:rsidRDefault="000D0F2D" w:rsidP="00B15F7E">
            <w:pPr>
              <w:rPr>
                <w:rFonts w:ascii="Calibri" w:hAnsi="Calibri" w:cs="Calibri"/>
              </w:rPr>
            </w:pPr>
            <w:r w:rsidRPr="00CD3291">
              <w:rPr>
                <w:rFonts w:ascii="Calibri" w:hAnsi="Calibri" w:cs="Calibri"/>
              </w:rPr>
              <w:t>Kapalinový chromatograf vč. příslušenství</w:t>
            </w:r>
          </w:p>
        </w:tc>
      </w:tr>
      <w:tr w:rsidR="000D0F2D" w:rsidRPr="00CD3291" w14:paraId="2C22295E"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5065CB2" w14:textId="77777777" w:rsidR="000D0F2D" w:rsidRPr="00CD3291" w:rsidRDefault="000D0F2D" w:rsidP="00B15F7E">
            <w:pPr>
              <w:rPr>
                <w:rFonts w:ascii="Calibri" w:hAnsi="Calibri" w:cs="Calibri"/>
              </w:rPr>
            </w:pPr>
            <w:r w:rsidRPr="00CD3291">
              <w:rPr>
                <w:rFonts w:ascii="Calibri" w:hAnsi="Calibri" w:cs="Calibri"/>
              </w:rPr>
              <w:t>149.</w:t>
            </w:r>
          </w:p>
        </w:tc>
        <w:tc>
          <w:tcPr>
            <w:tcW w:w="8884" w:type="dxa"/>
            <w:tcBorders>
              <w:top w:val="nil"/>
              <w:left w:val="nil"/>
              <w:bottom w:val="single" w:sz="4" w:space="0" w:color="auto"/>
              <w:right w:val="single" w:sz="4" w:space="0" w:color="auto"/>
            </w:tcBorders>
            <w:shd w:val="clear" w:color="auto" w:fill="auto"/>
            <w:noWrap/>
            <w:vAlign w:val="bottom"/>
            <w:hideMark/>
          </w:tcPr>
          <w:p w14:paraId="301EE41E" w14:textId="77777777" w:rsidR="000D0F2D" w:rsidRPr="00CD3291" w:rsidRDefault="000D0F2D" w:rsidP="00B15F7E">
            <w:pPr>
              <w:rPr>
                <w:rFonts w:ascii="Calibri" w:hAnsi="Calibri" w:cs="Calibri"/>
              </w:rPr>
            </w:pPr>
            <w:r w:rsidRPr="00CD3291">
              <w:rPr>
                <w:rFonts w:ascii="Calibri" w:hAnsi="Calibri" w:cs="Calibri"/>
              </w:rPr>
              <w:t>Plynový chromatograf vč. příslušenství</w:t>
            </w:r>
          </w:p>
        </w:tc>
      </w:tr>
      <w:tr w:rsidR="000D0F2D" w:rsidRPr="00CD3291" w14:paraId="0D28AA2C"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599C627" w14:textId="77777777" w:rsidR="000D0F2D" w:rsidRPr="00CD3291" w:rsidRDefault="000D0F2D" w:rsidP="00B15F7E">
            <w:pPr>
              <w:rPr>
                <w:rFonts w:ascii="Calibri" w:hAnsi="Calibri" w:cs="Calibri"/>
              </w:rPr>
            </w:pPr>
            <w:r w:rsidRPr="00CD3291">
              <w:rPr>
                <w:rFonts w:ascii="Calibri" w:hAnsi="Calibri" w:cs="Calibri"/>
              </w:rPr>
              <w:t>150.</w:t>
            </w:r>
          </w:p>
        </w:tc>
        <w:tc>
          <w:tcPr>
            <w:tcW w:w="8884" w:type="dxa"/>
            <w:tcBorders>
              <w:top w:val="nil"/>
              <w:left w:val="nil"/>
              <w:bottom w:val="single" w:sz="4" w:space="0" w:color="auto"/>
              <w:right w:val="single" w:sz="4" w:space="0" w:color="auto"/>
            </w:tcBorders>
            <w:shd w:val="clear" w:color="auto" w:fill="auto"/>
            <w:noWrap/>
            <w:vAlign w:val="bottom"/>
            <w:hideMark/>
          </w:tcPr>
          <w:p w14:paraId="67539930" w14:textId="77777777" w:rsidR="000D0F2D" w:rsidRPr="00CD3291" w:rsidRDefault="000D0F2D" w:rsidP="00B15F7E">
            <w:pPr>
              <w:rPr>
                <w:rFonts w:ascii="Calibri" w:hAnsi="Calibri" w:cs="Calibri"/>
              </w:rPr>
            </w:pPr>
            <w:r w:rsidRPr="00CD3291">
              <w:rPr>
                <w:rFonts w:ascii="Calibri" w:hAnsi="Calibri" w:cs="Calibri"/>
              </w:rPr>
              <w:t>Izolátor nukleových kyselin (automat)</w:t>
            </w:r>
          </w:p>
        </w:tc>
      </w:tr>
      <w:tr w:rsidR="000D0F2D" w:rsidRPr="00CD3291" w14:paraId="770E2FD3"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6C150464" w14:textId="77777777" w:rsidR="000D0F2D" w:rsidRPr="00CD3291" w:rsidRDefault="000D0F2D" w:rsidP="00B15F7E">
            <w:pPr>
              <w:rPr>
                <w:rFonts w:ascii="Calibri" w:hAnsi="Calibri" w:cs="Calibri"/>
              </w:rPr>
            </w:pPr>
            <w:r w:rsidRPr="00CD3291">
              <w:rPr>
                <w:rFonts w:ascii="Calibri" w:hAnsi="Calibri" w:cs="Calibri"/>
              </w:rPr>
              <w:lastRenderedPageBreak/>
              <w:t>151.</w:t>
            </w:r>
          </w:p>
        </w:tc>
        <w:tc>
          <w:tcPr>
            <w:tcW w:w="8884" w:type="dxa"/>
            <w:tcBorders>
              <w:top w:val="nil"/>
              <w:left w:val="nil"/>
              <w:bottom w:val="single" w:sz="4" w:space="0" w:color="auto"/>
              <w:right w:val="single" w:sz="4" w:space="0" w:color="auto"/>
            </w:tcBorders>
            <w:shd w:val="clear" w:color="auto" w:fill="auto"/>
            <w:noWrap/>
            <w:vAlign w:val="bottom"/>
            <w:hideMark/>
          </w:tcPr>
          <w:p w14:paraId="7D56692F" w14:textId="77777777" w:rsidR="000D0F2D" w:rsidRPr="00CD3291" w:rsidRDefault="000D0F2D" w:rsidP="00B15F7E">
            <w:pPr>
              <w:rPr>
                <w:rFonts w:ascii="Calibri" w:hAnsi="Calibri" w:cs="Calibri"/>
              </w:rPr>
            </w:pPr>
            <w:proofErr w:type="spellStart"/>
            <w:r w:rsidRPr="00CD3291">
              <w:rPr>
                <w:rFonts w:ascii="Calibri" w:hAnsi="Calibri" w:cs="Calibri"/>
              </w:rPr>
              <w:t>Sekvenátor</w:t>
            </w:r>
            <w:proofErr w:type="spellEnd"/>
            <w:r w:rsidRPr="00CD3291">
              <w:rPr>
                <w:rFonts w:ascii="Calibri" w:hAnsi="Calibri" w:cs="Calibri"/>
              </w:rPr>
              <w:t xml:space="preserve"> pro </w:t>
            </w:r>
            <w:proofErr w:type="spellStart"/>
            <w:r w:rsidRPr="00CD3291">
              <w:rPr>
                <w:rFonts w:ascii="Calibri" w:hAnsi="Calibri" w:cs="Calibri"/>
              </w:rPr>
              <w:t>next-generation</w:t>
            </w:r>
            <w:proofErr w:type="spellEnd"/>
            <w:r w:rsidRPr="00CD3291">
              <w:rPr>
                <w:rFonts w:ascii="Calibri" w:hAnsi="Calibri" w:cs="Calibri"/>
              </w:rPr>
              <w:t xml:space="preserve"> </w:t>
            </w:r>
            <w:proofErr w:type="spellStart"/>
            <w:r w:rsidRPr="00CD3291">
              <w:rPr>
                <w:rFonts w:ascii="Calibri" w:hAnsi="Calibri" w:cs="Calibri"/>
              </w:rPr>
              <w:t>sequencing</w:t>
            </w:r>
            <w:proofErr w:type="spellEnd"/>
            <w:r w:rsidRPr="00CD3291">
              <w:rPr>
                <w:rFonts w:ascii="Calibri" w:hAnsi="Calibri" w:cs="Calibri"/>
              </w:rPr>
              <w:t xml:space="preserve"> základní</w:t>
            </w:r>
          </w:p>
        </w:tc>
      </w:tr>
      <w:tr w:rsidR="000D0F2D" w:rsidRPr="00CD3291" w14:paraId="38300D9B"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64DA650" w14:textId="77777777" w:rsidR="000D0F2D" w:rsidRPr="00CD3291" w:rsidRDefault="000D0F2D" w:rsidP="00B15F7E">
            <w:pPr>
              <w:rPr>
                <w:rFonts w:ascii="Calibri" w:hAnsi="Calibri" w:cs="Calibri"/>
              </w:rPr>
            </w:pPr>
            <w:r w:rsidRPr="00CD3291">
              <w:rPr>
                <w:rFonts w:ascii="Calibri" w:hAnsi="Calibri" w:cs="Calibri"/>
              </w:rPr>
              <w:t>152.</w:t>
            </w:r>
          </w:p>
        </w:tc>
        <w:tc>
          <w:tcPr>
            <w:tcW w:w="8884" w:type="dxa"/>
            <w:tcBorders>
              <w:top w:val="nil"/>
              <w:left w:val="nil"/>
              <w:bottom w:val="single" w:sz="4" w:space="0" w:color="auto"/>
              <w:right w:val="single" w:sz="4" w:space="0" w:color="auto"/>
            </w:tcBorders>
            <w:shd w:val="clear" w:color="auto" w:fill="auto"/>
            <w:noWrap/>
            <w:vAlign w:val="bottom"/>
            <w:hideMark/>
          </w:tcPr>
          <w:p w14:paraId="1BF24439" w14:textId="77777777" w:rsidR="000D0F2D" w:rsidRPr="00CD3291" w:rsidRDefault="000D0F2D" w:rsidP="00B15F7E">
            <w:pPr>
              <w:rPr>
                <w:rFonts w:ascii="Calibri" w:hAnsi="Calibri" w:cs="Calibri"/>
              </w:rPr>
            </w:pPr>
            <w:proofErr w:type="spellStart"/>
            <w:r w:rsidRPr="00CD3291">
              <w:rPr>
                <w:rFonts w:ascii="Calibri" w:hAnsi="Calibri" w:cs="Calibri"/>
              </w:rPr>
              <w:t>Sekvenátor</w:t>
            </w:r>
            <w:proofErr w:type="spellEnd"/>
            <w:r w:rsidRPr="00CD3291">
              <w:rPr>
                <w:rFonts w:ascii="Calibri" w:hAnsi="Calibri" w:cs="Calibri"/>
              </w:rPr>
              <w:t xml:space="preserve"> pro </w:t>
            </w:r>
            <w:proofErr w:type="spellStart"/>
            <w:r w:rsidRPr="00CD3291">
              <w:rPr>
                <w:rFonts w:ascii="Calibri" w:hAnsi="Calibri" w:cs="Calibri"/>
              </w:rPr>
              <w:t>next-generation</w:t>
            </w:r>
            <w:proofErr w:type="spellEnd"/>
            <w:r w:rsidRPr="00CD3291">
              <w:rPr>
                <w:rFonts w:ascii="Calibri" w:hAnsi="Calibri" w:cs="Calibri"/>
              </w:rPr>
              <w:t xml:space="preserve"> </w:t>
            </w:r>
            <w:proofErr w:type="spellStart"/>
            <w:r w:rsidRPr="00CD3291">
              <w:rPr>
                <w:rFonts w:ascii="Calibri" w:hAnsi="Calibri" w:cs="Calibri"/>
              </w:rPr>
              <w:t>sequencing</w:t>
            </w:r>
            <w:proofErr w:type="spellEnd"/>
            <w:r w:rsidRPr="00CD3291">
              <w:rPr>
                <w:rFonts w:ascii="Calibri" w:hAnsi="Calibri" w:cs="Calibri"/>
              </w:rPr>
              <w:t>, velkokapacitní</w:t>
            </w:r>
          </w:p>
        </w:tc>
      </w:tr>
      <w:tr w:rsidR="000D0F2D" w:rsidRPr="00CD3291" w14:paraId="6C2958BA"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686D76A" w14:textId="77777777" w:rsidR="000D0F2D" w:rsidRPr="00CD3291" w:rsidRDefault="000D0F2D" w:rsidP="00B15F7E">
            <w:pPr>
              <w:rPr>
                <w:rFonts w:ascii="Calibri" w:hAnsi="Calibri" w:cs="Calibri"/>
              </w:rPr>
            </w:pPr>
            <w:r w:rsidRPr="00CD3291">
              <w:rPr>
                <w:rFonts w:ascii="Calibri" w:hAnsi="Calibri" w:cs="Calibri"/>
              </w:rPr>
              <w:t>153.</w:t>
            </w:r>
          </w:p>
        </w:tc>
        <w:tc>
          <w:tcPr>
            <w:tcW w:w="8884" w:type="dxa"/>
            <w:tcBorders>
              <w:top w:val="nil"/>
              <w:left w:val="nil"/>
              <w:bottom w:val="single" w:sz="4" w:space="0" w:color="auto"/>
              <w:right w:val="single" w:sz="4" w:space="0" w:color="auto"/>
            </w:tcBorders>
            <w:shd w:val="clear" w:color="auto" w:fill="auto"/>
            <w:noWrap/>
            <w:vAlign w:val="bottom"/>
            <w:hideMark/>
          </w:tcPr>
          <w:p w14:paraId="1E02CAC3" w14:textId="77777777" w:rsidR="000D0F2D" w:rsidRPr="00CD3291" w:rsidRDefault="000D0F2D" w:rsidP="00B15F7E">
            <w:pPr>
              <w:rPr>
                <w:rFonts w:ascii="Calibri" w:hAnsi="Calibri" w:cs="Calibri"/>
              </w:rPr>
            </w:pPr>
            <w:proofErr w:type="spellStart"/>
            <w:r w:rsidRPr="00CD3291">
              <w:rPr>
                <w:rFonts w:ascii="Calibri" w:hAnsi="Calibri" w:cs="Calibri"/>
              </w:rPr>
              <w:t>Bioanalyzér</w:t>
            </w:r>
            <w:proofErr w:type="spellEnd"/>
            <w:r w:rsidRPr="00CD3291">
              <w:rPr>
                <w:rFonts w:ascii="Calibri" w:hAnsi="Calibri" w:cs="Calibri"/>
              </w:rPr>
              <w:t xml:space="preserve"> pro určení kvality DNA/RNA</w:t>
            </w:r>
          </w:p>
        </w:tc>
      </w:tr>
      <w:tr w:rsidR="000D0F2D" w:rsidRPr="00CD3291" w14:paraId="5B60773C"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93DD920" w14:textId="77777777" w:rsidR="000D0F2D" w:rsidRPr="00CD3291" w:rsidRDefault="000D0F2D" w:rsidP="00B15F7E">
            <w:pPr>
              <w:rPr>
                <w:rFonts w:ascii="Calibri" w:hAnsi="Calibri" w:cs="Calibri"/>
              </w:rPr>
            </w:pPr>
            <w:r w:rsidRPr="00CD3291">
              <w:rPr>
                <w:rFonts w:ascii="Calibri" w:hAnsi="Calibri" w:cs="Calibri"/>
              </w:rPr>
              <w:t>154.</w:t>
            </w:r>
          </w:p>
        </w:tc>
        <w:tc>
          <w:tcPr>
            <w:tcW w:w="8884" w:type="dxa"/>
            <w:tcBorders>
              <w:top w:val="nil"/>
              <w:left w:val="nil"/>
              <w:bottom w:val="single" w:sz="4" w:space="0" w:color="auto"/>
              <w:right w:val="single" w:sz="4" w:space="0" w:color="auto"/>
            </w:tcBorders>
            <w:shd w:val="clear" w:color="auto" w:fill="auto"/>
            <w:noWrap/>
            <w:vAlign w:val="bottom"/>
            <w:hideMark/>
          </w:tcPr>
          <w:p w14:paraId="24BF565A" w14:textId="77777777" w:rsidR="000D0F2D" w:rsidRPr="00CD3291" w:rsidRDefault="000D0F2D" w:rsidP="00B15F7E">
            <w:pPr>
              <w:rPr>
                <w:rFonts w:ascii="Calibri" w:hAnsi="Calibri" w:cs="Calibri"/>
              </w:rPr>
            </w:pPr>
            <w:r w:rsidRPr="00CD3291">
              <w:rPr>
                <w:rFonts w:ascii="Calibri" w:hAnsi="Calibri" w:cs="Calibri"/>
              </w:rPr>
              <w:t>PCR</w:t>
            </w:r>
          </w:p>
        </w:tc>
      </w:tr>
      <w:tr w:rsidR="000D0F2D" w:rsidRPr="00CD3291" w14:paraId="6277AAFE"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ECB3003" w14:textId="77777777" w:rsidR="000D0F2D" w:rsidRPr="00CD3291" w:rsidRDefault="000D0F2D" w:rsidP="00B15F7E">
            <w:pPr>
              <w:rPr>
                <w:rFonts w:ascii="Calibri" w:hAnsi="Calibri" w:cs="Calibri"/>
              </w:rPr>
            </w:pPr>
            <w:r w:rsidRPr="00CD3291">
              <w:rPr>
                <w:rFonts w:ascii="Calibri" w:hAnsi="Calibri" w:cs="Calibri"/>
              </w:rPr>
              <w:t>155.</w:t>
            </w:r>
          </w:p>
        </w:tc>
        <w:tc>
          <w:tcPr>
            <w:tcW w:w="8884" w:type="dxa"/>
            <w:tcBorders>
              <w:top w:val="nil"/>
              <w:left w:val="nil"/>
              <w:bottom w:val="single" w:sz="4" w:space="0" w:color="auto"/>
              <w:right w:val="single" w:sz="4" w:space="0" w:color="auto"/>
            </w:tcBorders>
            <w:shd w:val="clear" w:color="auto" w:fill="auto"/>
            <w:noWrap/>
            <w:vAlign w:val="bottom"/>
            <w:hideMark/>
          </w:tcPr>
          <w:p w14:paraId="73FD9630" w14:textId="77777777" w:rsidR="000D0F2D" w:rsidRPr="00CD3291" w:rsidRDefault="000D0F2D" w:rsidP="00B15F7E">
            <w:pPr>
              <w:rPr>
                <w:rFonts w:ascii="Calibri" w:hAnsi="Calibri" w:cs="Calibri"/>
              </w:rPr>
            </w:pPr>
            <w:proofErr w:type="spellStart"/>
            <w:r w:rsidRPr="00CD3291">
              <w:rPr>
                <w:rFonts w:ascii="Calibri" w:hAnsi="Calibri" w:cs="Calibri"/>
              </w:rPr>
              <w:t>RealTime</w:t>
            </w:r>
            <w:proofErr w:type="spellEnd"/>
            <w:r w:rsidRPr="00CD3291">
              <w:rPr>
                <w:rFonts w:ascii="Calibri" w:hAnsi="Calibri" w:cs="Calibri"/>
              </w:rPr>
              <w:t xml:space="preserve"> PCR</w:t>
            </w:r>
          </w:p>
        </w:tc>
      </w:tr>
      <w:tr w:rsidR="000D0F2D" w:rsidRPr="00CD3291" w14:paraId="59B2C71F"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23E7C058" w14:textId="77777777" w:rsidR="000D0F2D" w:rsidRPr="00CD3291" w:rsidRDefault="000D0F2D" w:rsidP="00B15F7E">
            <w:pPr>
              <w:rPr>
                <w:rFonts w:ascii="Calibri" w:hAnsi="Calibri" w:cs="Calibri"/>
              </w:rPr>
            </w:pPr>
            <w:r w:rsidRPr="00CD3291">
              <w:rPr>
                <w:rFonts w:ascii="Calibri" w:hAnsi="Calibri" w:cs="Calibri"/>
              </w:rPr>
              <w:t>156.</w:t>
            </w:r>
          </w:p>
        </w:tc>
        <w:tc>
          <w:tcPr>
            <w:tcW w:w="8884" w:type="dxa"/>
            <w:tcBorders>
              <w:top w:val="nil"/>
              <w:left w:val="nil"/>
              <w:bottom w:val="single" w:sz="4" w:space="0" w:color="auto"/>
              <w:right w:val="single" w:sz="4" w:space="0" w:color="auto"/>
            </w:tcBorders>
            <w:shd w:val="clear" w:color="auto" w:fill="auto"/>
            <w:noWrap/>
            <w:vAlign w:val="bottom"/>
            <w:hideMark/>
          </w:tcPr>
          <w:p w14:paraId="0CCAC34B" w14:textId="77777777" w:rsidR="000D0F2D" w:rsidRPr="00CD3291" w:rsidRDefault="000D0F2D" w:rsidP="00B15F7E">
            <w:pPr>
              <w:rPr>
                <w:rFonts w:ascii="Calibri" w:hAnsi="Calibri" w:cs="Calibri"/>
              </w:rPr>
            </w:pPr>
            <w:proofErr w:type="spellStart"/>
            <w:r w:rsidRPr="00CD3291">
              <w:rPr>
                <w:rFonts w:ascii="Calibri" w:hAnsi="Calibri" w:cs="Calibri"/>
              </w:rPr>
              <w:t>DroppletDigital</w:t>
            </w:r>
            <w:proofErr w:type="spellEnd"/>
            <w:r w:rsidRPr="00CD3291">
              <w:rPr>
                <w:rFonts w:ascii="Calibri" w:hAnsi="Calibri" w:cs="Calibri"/>
              </w:rPr>
              <w:t xml:space="preserve"> PCR</w:t>
            </w:r>
          </w:p>
        </w:tc>
      </w:tr>
      <w:tr w:rsidR="000D0F2D" w:rsidRPr="00CD3291" w14:paraId="71CC2897"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A8DD6EA" w14:textId="77777777" w:rsidR="000D0F2D" w:rsidRPr="00CD3291" w:rsidRDefault="000D0F2D" w:rsidP="00B15F7E">
            <w:pPr>
              <w:rPr>
                <w:rFonts w:ascii="Calibri" w:hAnsi="Calibri" w:cs="Calibri"/>
              </w:rPr>
            </w:pPr>
            <w:r w:rsidRPr="00CD3291">
              <w:rPr>
                <w:rFonts w:ascii="Calibri" w:hAnsi="Calibri" w:cs="Calibri"/>
              </w:rPr>
              <w:t>157.</w:t>
            </w:r>
          </w:p>
        </w:tc>
        <w:tc>
          <w:tcPr>
            <w:tcW w:w="8884" w:type="dxa"/>
            <w:tcBorders>
              <w:top w:val="nil"/>
              <w:left w:val="nil"/>
              <w:bottom w:val="single" w:sz="4" w:space="0" w:color="auto"/>
              <w:right w:val="single" w:sz="4" w:space="0" w:color="auto"/>
            </w:tcBorders>
            <w:shd w:val="clear" w:color="auto" w:fill="auto"/>
            <w:noWrap/>
            <w:vAlign w:val="bottom"/>
            <w:hideMark/>
          </w:tcPr>
          <w:p w14:paraId="6E7AA300" w14:textId="77777777" w:rsidR="000D0F2D" w:rsidRPr="00CD3291" w:rsidRDefault="000D0F2D" w:rsidP="00B15F7E">
            <w:pPr>
              <w:rPr>
                <w:rFonts w:ascii="Calibri" w:hAnsi="Calibri" w:cs="Calibri"/>
              </w:rPr>
            </w:pPr>
            <w:proofErr w:type="spellStart"/>
            <w:r w:rsidRPr="00CD3291">
              <w:rPr>
                <w:rFonts w:ascii="Calibri" w:hAnsi="Calibri" w:cs="Calibri"/>
              </w:rPr>
              <w:t>Cytocentrifuga</w:t>
            </w:r>
            <w:proofErr w:type="spellEnd"/>
            <w:r w:rsidRPr="00CD3291">
              <w:rPr>
                <w:rFonts w:ascii="Calibri" w:hAnsi="Calibri" w:cs="Calibri"/>
              </w:rPr>
              <w:t xml:space="preserve"> (pro </w:t>
            </w:r>
            <w:proofErr w:type="spellStart"/>
            <w:r w:rsidRPr="00CD3291">
              <w:rPr>
                <w:rFonts w:ascii="Calibri" w:hAnsi="Calibri" w:cs="Calibri"/>
              </w:rPr>
              <w:t>cytospin</w:t>
            </w:r>
            <w:proofErr w:type="spellEnd"/>
            <w:r w:rsidRPr="00CD3291">
              <w:rPr>
                <w:rFonts w:ascii="Calibri" w:hAnsi="Calibri" w:cs="Calibri"/>
              </w:rPr>
              <w:t>)</w:t>
            </w:r>
          </w:p>
        </w:tc>
      </w:tr>
      <w:tr w:rsidR="000D0F2D" w:rsidRPr="00CD3291" w14:paraId="0708B7F3"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403E10C8" w14:textId="77777777" w:rsidR="000D0F2D" w:rsidRPr="00CD3291" w:rsidRDefault="000D0F2D" w:rsidP="00B15F7E">
            <w:pPr>
              <w:rPr>
                <w:rFonts w:ascii="Calibri" w:hAnsi="Calibri" w:cs="Calibri"/>
              </w:rPr>
            </w:pPr>
            <w:r w:rsidRPr="00CD3291">
              <w:rPr>
                <w:rFonts w:ascii="Calibri" w:hAnsi="Calibri" w:cs="Calibri"/>
              </w:rPr>
              <w:t>158.</w:t>
            </w:r>
          </w:p>
        </w:tc>
        <w:tc>
          <w:tcPr>
            <w:tcW w:w="8884" w:type="dxa"/>
            <w:tcBorders>
              <w:top w:val="nil"/>
              <w:left w:val="nil"/>
              <w:bottom w:val="single" w:sz="4" w:space="0" w:color="auto"/>
              <w:right w:val="single" w:sz="4" w:space="0" w:color="auto"/>
            </w:tcBorders>
            <w:shd w:val="clear" w:color="auto" w:fill="auto"/>
            <w:noWrap/>
            <w:vAlign w:val="bottom"/>
            <w:hideMark/>
          </w:tcPr>
          <w:p w14:paraId="2816A019" w14:textId="77777777" w:rsidR="000D0F2D" w:rsidRPr="00CD3291" w:rsidRDefault="000D0F2D" w:rsidP="00B15F7E">
            <w:pPr>
              <w:rPr>
                <w:rFonts w:ascii="Calibri" w:hAnsi="Calibri" w:cs="Calibri"/>
              </w:rPr>
            </w:pPr>
            <w:r w:rsidRPr="00CD3291">
              <w:rPr>
                <w:rFonts w:ascii="Calibri" w:hAnsi="Calibri" w:cs="Calibri"/>
              </w:rPr>
              <w:t>Laminární box pro práci s nukleovými kyselinami</w:t>
            </w:r>
          </w:p>
        </w:tc>
      </w:tr>
      <w:tr w:rsidR="000D0F2D" w:rsidRPr="00CD3291" w14:paraId="19752594"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7485A916" w14:textId="77777777" w:rsidR="000D0F2D" w:rsidRPr="00CD3291" w:rsidRDefault="000D0F2D" w:rsidP="00B15F7E">
            <w:pPr>
              <w:rPr>
                <w:rFonts w:ascii="Calibri" w:hAnsi="Calibri" w:cs="Calibri"/>
              </w:rPr>
            </w:pPr>
            <w:r w:rsidRPr="00CD3291">
              <w:rPr>
                <w:rFonts w:ascii="Calibri" w:hAnsi="Calibri" w:cs="Calibri"/>
              </w:rPr>
              <w:t>159.</w:t>
            </w:r>
          </w:p>
        </w:tc>
        <w:tc>
          <w:tcPr>
            <w:tcW w:w="8884" w:type="dxa"/>
            <w:tcBorders>
              <w:top w:val="nil"/>
              <w:left w:val="nil"/>
              <w:bottom w:val="single" w:sz="4" w:space="0" w:color="auto"/>
              <w:right w:val="single" w:sz="4" w:space="0" w:color="auto"/>
            </w:tcBorders>
            <w:shd w:val="clear" w:color="auto" w:fill="auto"/>
            <w:noWrap/>
            <w:vAlign w:val="bottom"/>
            <w:hideMark/>
          </w:tcPr>
          <w:p w14:paraId="46B49998" w14:textId="77777777" w:rsidR="000D0F2D" w:rsidRPr="00CD3291" w:rsidRDefault="000D0F2D" w:rsidP="00B15F7E">
            <w:pPr>
              <w:rPr>
                <w:rFonts w:ascii="Calibri" w:hAnsi="Calibri" w:cs="Calibri"/>
              </w:rPr>
            </w:pPr>
            <w:r w:rsidRPr="00CD3291">
              <w:rPr>
                <w:rFonts w:ascii="Calibri" w:hAnsi="Calibri" w:cs="Calibri"/>
              </w:rPr>
              <w:t>Scanner pro virtuální histologické preparáty</w:t>
            </w:r>
          </w:p>
        </w:tc>
      </w:tr>
      <w:tr w:rsidR="000D0F2D" w:rsidRPr="00CD3291" w14:paraId="547B1549"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E2F4B93" w14:textId="77777777" w:rsidR="000D0F2D" w:rsidRPr="00CD3291" w:rsidRDefault="000D0F2D" w:rsidP="00B15F7E">
            <w:pPr>
              <w:rPr>
                <w:rFonts w:ascii="Calibri" w:hAnsi="Calibri" w:cs="Calibri"/>
              </w:rPr>
            </w:pPr>
            <w:r w:rsidRPr="00CD3291">
              <w:rPr>
                <w:rFonts w:ascii="Calibri" w:hAnsi="Calibri" w:cs="Calibri"/>
              </w:rPr>
              <w:t>160.</w:t>
            </w:r>
          </w:p>
        </w:tc>
        <w:tc>
          <w:tcPr>
            <w:tcW w:w="8884" w:type="dxa"/>
            <w:tcBorders>
              <w:top w:val="nil"/>
              <w:left w:val="nil"/>
              <w:bottom w:val="single" w:sz="4" w:space="0" w:color="auto"/>
              <w:right w:val="single" w:sz="4" w:space="0" w:color="auto"/>
            </w:tcBorders>
            <w:shd w:val="clear" w:color="auto" w:fill="auto"/>
            <w:noWrap/>
            <w:vAlign w:val="bottom"/>
            <w:hideMark/>
          </w:tcPr>
          <w:p w14:paraId="377311B5" w14:textId="77777777" w:rsidR="000D0F2D" w:rsidRPr="00CD3291" w:rsidRDefault="000D0F2D" w:rsidP="00B15F7E">
            <w:pPr>
              <w:rPr>
                <w:rFonts w:ascii="Calibri" w:hAnsi="Calibri" w:cs="Calibri"/>
              </w:rPr>
            </w:pPr>
            <w:r w:rsidRPr="00CD3291">
              <w:rPr>
                <w:rFonts w:ascii="Calibri" w:hAnsi="Calibri" w:cs="Calibri"/>
              </w:rPr>
              <w:t xml:space="preserve">Software pro analýzu </w:t>
            </w:r>
            <w:proofErr w:type="spellStart"/>
            <w:r w:rsidRPr="00CD3291">
              <w:rPr>
                <w:rFonts w:ascii="Calibri" w:hAnsi="Calibri" w:cs="Calibri"/>
              </w:rPr>
              <w:t>sekvenačních</w:t>
            </w:r>
            <w:proofErr w:type="spellEnd"/>
            <w:r w:rsidRPr="00CD3291">
              <w:rPr>
                <w:rFonts w:ascii="Calibri" w:hAnsi="Calibri" w:cs="Calibri"/>
              </w:rPr>
              <w:t xml:space="preserve"> dat</w:t>
            </w:r>
          </w:p>
        </w:tc>
      </w:tr>
      <w:tr w:rsidR="000D0F2D" w:rsidRPr="00CD3291" w14:paraId="28275DBB"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10EC64C5" w14:textId="77777777" w:rsidR="000D0F2D" w:rsidRPr="00CD3291" w:rsidRDefault="000D0F2D" w:rsidP="00B15F7E">
            <w:pPr>
              <w:rPr>
                <w:rFonts w:ascii="Calibri" w:hAnsi="Calibri" w:cs="Calibri"/>
              </w:rPr>
            </w:pPr>
            <w:r w:rsidRPr="00CD3291">
              <w:rPr>
                <w:rFonts w:ascii="Calibri" w:hAnsi="Calibri" w:cs="Calibri"/>
              </w:rPr>
              <w:t>161.</w:t>
            </w:r>
          </w:p>
        </w:tc>
        <w:tc>
          <w:tcPr>
            <w:tcW w:w="8884" w:type="dxa"/>
            <w:tcBorders>
              <w:top w:val="nil"/>
              <w:left w:val="nil"/>
              <w:bottom w:val="single" w:sz="4" w:space="0" w:color="auto"/>
              <w:right w:val="single" w:sz="4" w:space="0" w:color="auto"/>
            </w:tcBorders>
            <w:shd w:val="clear" w:color="auto" w:fill="auto"/>
            <w:noWrap/>
            <w:vAlign w:val="bottom"/>
            <w:hideMark/>
          </w:tcPr>
          <w:p w14:paraId="57E28579" w14:textId="77777777" w:rsidR="000D0F2D" w:rsidRPr="00CD3291" w:rsidRDefault="000D0F2D" w:rsidP="00B15F7E">
            <w:pPr>
              <w:rPr>
                <w:rFonts w:ascii="Calibri" w:hAnsi="Calibri" w:cs="Calibri"/>
              </w:rPr>
            </w:pPr>
            <w:r w:rsidRPr="00CD3291">
              <w:rPr>
                <w:rFonts w:ascii="Calibri" w:hAnsi="Calibri" w:cs="Calibri"/>
              </w:rPr>
              <w:t>Databáze pro hodnocení a ukládání dat ze sekvestorů</w:t>
            </w:r>
          </w:p>
        </w:tc>
      </w:tr>
      <w:tr w:rsidR="000D0F2D" w:rsidRPr="00CD3291" w14:paraId="1873E96A"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0943A28F" w14:textId="77777777" w:rsidR="000D0F2D" w:rsidRPr="00CD3291" w:rsidRDefault="000D0F2D" w:rsidP="00B15F7E">
            <w:pPr>
              <w:rPr>
                <w:rFonts w:ascii="Calibri" w:hAnsi="Calibri" w:cs="Calibri"/>
              </w:rPr>
            </w:pPr>
            <w:r w:rsidRPr="00CD3291">
              <w:rPr>
                <w:rFonts w:ascii="Calibri" w:hAnsi="Calibri" w:cs="Calibri"/>
              </w:rPr>
              <w:t>162.</w:t>
            </w:r>
          </w:p>
        </w:tc>
        <w:tc>
          <w:tcPr>
            <w:tcW w:w="8884" w:type="dxa"/>
            <w:tcBorders>
              <w:top w:val="nil"/>
              <w:left w:val="nil"/>
              <w:bottom w:val="single" w:sz="4" w:space="0" w:color="auto"/>
              <w:right w:val="single" w:sz="4" w:space="0" w:color="auto"/>
            </w:tcBorders>
            <w:shd w:val="clear" w:color="auto" w:fill="auto"/>
            <w:noWrap/>
            <w:vAlign w:val="bottom"/>
            <w:hideMark/>
          </w:tcPr>
          <w:p w14:paraId="02BFF057" w14:textId="77777777" w:rsidR="000D0F2D" w:rsidRPr="00CD3291" w:rsidRDefault="000D0F2D" w:rsidP="00B15F7E">
            <w:pPr>
              <w:rPr>
                <w:rFonts w:ascii="Calibri" w:hAnsi="Calibri" w:cs="Calibri"/>
              </w:rPr>
            </w:pPr>
            <w:proofErr w:type="spellStart"/>
            <w:r w:rsidRPr="00CD3291">
              <w:rPr>
                <w:rFonts w:ascii="Calibri" w:hAnsi="Calibri" w:cs="Calibri"/>
              </w:rPr>
              <w:t>Preanalytická</w:t>
            </w:r>
            <w:proofErr w:type="spellEnd"/>
            <w:r w:rsidRPr="00CD3291">
              <w:rPr>
                <w:rFonts w:ascii="Calibri" w:hAnsi="Calibri" w:cs="Calibri"/>
              </w:rPr>
              <w:t xml:space="preserve"> linka</w:t>
            </w:r>
          </w:p>
        </w:tc>
      </w:tr>
      <w:tr w:rsidR="000D0F2D" w:rsidRPr="00CD3291" w14:paraId="27CF6360" w14:textId="77777777" w:rsidTr="00B15F7E">
        <w:trPr>
          <w:trHeight w:val="300"/>
        </w:trPr>
        <w:tc>
          <w:tcPr>
            <w:tcW w:w="548" w:type="dxa"/>
            <w:tcBorders>
              <w:top w:val="nil"/>
              <w:left w:val="single" w:sz="4" w:space="0" w:color="auto"/>
              <w:bottom w:val="single" w:sz="4" w:space="0" w:color="auto"/>
              <w:right w:val="single" w:sz="4" w:space="0" w:color="auto"/>
            </w:tcBorders>
            <w:shd w:val="clear" w:color="auto" w:fill="auto"/>
            <w:vAlign w:val="center"/>
            <w:hideMark/>
          </w:tcPr>
          <w:p w14:paraId="31CE36A4" w14:textId="77777777" w:rsidR="000D0F2D" w:rsidRPr="00CD3291" w:rsidRDefault="000D0F2D" w:rsidP="00B15F7E">
            <w:pPr>
              <w:rPr>
                <w:rFonts w:ascii="Calibri" w:hAnsi="Calibri" w:cs="Calibri"/>
              </w:rPr>
            </w:pPr>
            <w:r w:rsidRPr="00CD3291">
              <w:rPr>
                <w:rFonts w:ascii="Calibri" w:hAnsi="Calibri" w:cs="Calibri"/>
              </w:rPr>
              <w:t>163.</w:t>
            </w:r>
          </w:p>
        </w:tc>
        <w:tc>
          <w:tcPr>
            <w:tcW w:w="8884" w:type="dxa"/>
            <w:tcBorders>
              <w:top w:val="nil"/>
              <w:left w:val="nil"/>
              <w:bottom w:val="single" w:sz="4" w:space="0" w:color="auto"/>
              <w:right w:val="single" w:sz="4" w:space="0" w:color="auto"/>
            </w:tcBorders>
            <w:shd w:val="clear" w:color="auto" w:fill="auto"/>
            <w:noWrap/>
            <w:vAlign w:val="bottom"/>
            <w:hideMark/>
          </w:tcPr>
          <w:p w14:paraId="4F1305B9" w14:textId="77777777" w:rsidR="000D0F2D" w:rsidRPr="00CD3291" w:rsidRDefault="000D0F2D" w:rsidP="00B15F7E">
            <w:pPr>
              <w:rPr>
                <w:rFonts w:ascii="Calibri" w:hAnsi="Calibri" w:cs="Calibri"/>
              </w:rPr>
            </w:pPr>
            <w:proofErr w:type="spellStart"/>
            <w:r w:rsidRPr="00CD3291">
              <w:rPr>
                <w:rFonts w:ascii="Calibri" w:hAnsi="Calibri" w:cs="Calibri"/>
              </w:rPr>
              <w:t>Molecular</w:t>
            </w:r>
            <w:proofErr w:type="spellEnd"/>
            <w:r w:rsidRPr="00CD3291">
              <w:rPr>
                <w:rFonts w:ascii="Calibri" w:hAnsi="Calibri" w:cs="Calibri"/>
              </w:rPr>
              <w:t xml:space="preserve"> tumor </w:t>
            </w:r>
            <w:proofErr w:type="spellStart"/>
            <w:r w:rsidRPr="00CD3291">
              <w:rPr>
                <w:rFonts w:ascii="Calibri" w:hAnsi="Calibri" w:cs="Calibri"/>
              </w:rPr>
              <w:t>board</w:t>
            </w:r>
            <w:proofErr w:type="spellEnd"/>
            <w:r w:rsidRPr="00CD3291">
              <w:rPr>
                <w:rFonts w:ascii="Calibri" w:hAnsi="Calibri" w:cs="Calibri"/>
              </w:rPr>
              <w:t xml:space="preserve"> – softwarové nástroje </w:t>
            </w:r>
          </w:p>
        </w:tc>
      </w:tr>
    </w:tbl>
    <w:p w14:paraId="465A11D5" w14:textId="086B00E8" w:rsidR="00666830" w:rsidRDefault="00666830" w:rsidP="00B4507D"/>
    <w:p w14:paraId="0C0E86AC" w14:textId="2451256A" w:rsidR="00666830" w:rsidRDefault="00666830" w:rsidP="00B4507D"/>
    <w:p w14:paraId="58151E6F" w14:textId="3D3D7ABD" w:rsidR="00666830" w:rsidRDefault="00666830" w:rsidP="00B4507D"/>
    <w:p w14:paraId="7A9A8C82" w14:textId="160D4DFE" w:rsidR="00666830" w:rsidRDefault="00666830" w:rsidP="00B4507D"/>
    <w:p w14:paraId="1775B901" w14:textId="1A4729E4" w:rsidR="00666830" w:rsidRDefault="00666830" w:rsidP="00B4507D"/>
    <w:p w14:paraId="371ED117" w14:textId="34484136" w:rsidR="00666830" w:rsidRDefault="00666830" w:rsidP="00B4507D"/>
    <w:p w14:paraId="52FA96FF" w14:textId="727FA16E" w:rsidR="00666830" w:rsidRDefault="00666830" w:rsidP="00B4507D"/>
    <w:p w14:paraId="2560EF46" w14:textId="12C82314" w:rsidR="00666830" w:rsidRDefault="00666830" w:rsidP="00B4507D"/>
    <w:p w14:paraId="22F67728" w14:textId="6445F88B" w:rsidR="00666830" w:rsidRDefault="00666830" w:rsidP="00B4507D"/>
    <w:p w14:paraId="6B5CE37B" w14:textId="658FD09B" w:rsidR="00666830" w:rsidRDefault="00666830" w:rsidP="00B4507D"/>
    <w:p w14:paraId="5942ABF0" w14:textId="6DCB0A06" w:rsidR="00666830" w:rsidRDefault="00666830" w:rsidP="00B4507D"/>
    <w:p w14:paraId="214C8157" w14:textId="0F0AB582" w:rsidR="00666830" w:rsidRDefault="00666830" w:rsidP="00B4507D"/>
    <w:p w14:paraId="28E1F9F8" w14:textId="003F6C59" w:rsidR="00666830" w:rsidRDefault="00666830" w:rsidP="00B4507D"/>
    <w:p w14:paraId="1C2C503A" w14:textId="6B0E75E5" w:rsidR="00666830" w:rsidRDefault="00666830" w:rsidP="00B4507D"/>
    <w:p w14:paraId="24CDBC97" w14:textId="03C8C400" w:rsidR="00666830" w:rsidRDefault="00666830" w:rsidP="00B4507D"/>
    <w:p w14:paraId="4813F0FE" w14:textId="40111491" w:rsidR="00666830" w:rsidRDefault="00666830" w:rsidP="00B4507D"/>
    <w:p w14:paraId="6A4EE5C6" w14:textId="6FD1DABB" w:rsidR="00666830" w:rsidRDefault="00666830" w:rsidP="00B4507D"/>
    <w:p w14:paraId="60C13729" w14:textId="6F6E0A37" w:rsidR="00666830" w:rsidRDefault="00666830" w:rsidP="00B4507D"/>
    <w:p w14:paraId="6B8AD684" w14:textId="48546D94" w:rsidR="00666830" w:rsidRDefault="00666830" w:rsidP="00B4507D"/>
    <w:p w14:paraId="69FCA8B2" w14:textId="1CE09E04" w:rsidR="00666830" w:rsidRDefault="00666830" w:rsidP="00B4507D"/>
    <w:p w14:paraId="69B36F94" w14:textId="77777777" w:rsidR="00CA20D3" w:rsidRDefault="00CA20D3" w:rsidP="00B4507D"/>
    <w:p w14:paraId="72DC310C" w14:textId="77777777" w:rsidR="00CA20D3" w:rsidRDefault="00CA20D3" w:rsidP="00B4507D"/>
    <w:p w14:paraId="6B846CFA" w14:textId="77777777" w:rsidR="00CA20D3" w:rsidRDefault="00CA20D3" w:rsidP="00B4507D"/>
    <w:p w14:paraId="3AA83709" w14:textId="77777777" w:rsidR="00CA20D3" w:rsidRDefault="00CA20D3" w:rsidP="00B4507D"/>
    <w:p w14:paraId="52E9D4CD" w14:textId="77777777" w:rsidR="00CA20D3" w:rsidRDefault="00CA20D3" w:rsidP="00B4507D"/>
    <w:p w14:paraId="578C3A0E" w14:textId="77777777" w:rsidR="00CA20D3" w:rsidRDefault="00CA20D3" w:rsidP="00B4507D"/>
    <w:p w14:paraId="31C64626" w14:textId="77777777" w:rsidR="00CA20D3" w:rsidRDefault="00CA20D3" w:rsidP="00B4507D"/>
    <w:p w14:paraId="61C241E8" w14:textId="77777777" w:rsidR="00CA20D3" w:rsidRDefault="00CA20D3" w:rsidP="00B4507D"/>
    <w:p w14:paraId="37AFE1CC" w14:textId="77777777" w:rsidR="00CA20D3" w:rsidRDefault="00CA20D3" w:rsidP="00B4507D"/>
    <w:p w14:paraId="5A7E616F" w14:textId="77777777" w:rsidR="00CA20D3" w:rsidRDefault="00CA20D3" w:rsidP="00B4507D"/>
    <w:p w14:paraId="11D131DC" w14:textId="77777777" w:rsidR="00CA20D3" w:rsidRDefault="00CA20D3" w:rsidP="00B4507D"/>
    <w:p w14:paraId="701AC1C3" w14:textId="4D884C87" w:rsidR="00666830" w:rsidRDefault="00666830" w:rsidP="00B4507D"/>
    <w:p w14:paraId="00ECA619" w14:textId="11ACB266" w:rsidR="00666830" w:rsidRDefault="00666830" w:rsidP="00B4507D"/>
    <w:p w14:paraId="2944B811" w14:textId="4C562E51" w:rsidR="00666830" w:rsidRDefault="00666830" w:rsidP="00B4507D"/>
    <w:p w14:paraId="61CE3048" w14:textId="3E1F1379" w:rsidR="00666830" w:rsidRDefault="00666830" w:rsidP="00B4507D"/>
    <w:p w14:paraId="7A7F8B52" w14:textId="4A8AFC67" w:rsidR="00A67B8B" w:rsidRPr="005C6494" w:rsidRDefault="000D5914" w:rsidP="00666830">
      <w:pPr>
        <w:ind w:left="5103" w:right="141" w:hanging="5103"/>
        <w:rPr>
          <w:sz w:val="22"/>
          <w:szCs w:val="22"/>
        </w:rPr>
      </w:pPr>
      <w:r w:rsidRPr="00E67A89">
        <w:rPr>
          <w:noProof/>
          <w:sz w:val="44"/>
          <w:szCs w:val="44"/>
        </w:rPr>
        <w:lastRenderedPageBreak/>
        <w:drawing>
          <wp:inline distT="0" distB="0" distL="0" distR="0" wp14:anchorId="37F704F7" wp14:editId="1A863FF7">
            <wp:extent cx="2238375" cy="400050"/>
            <wp:effectExtent l="0" t="0" r="9525" b="0"/>
            <wp:docPr id="2" name="obrázek 2" descr="logo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10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400050"/>
                    </a:xfrm>
                    <a:prstGeom prst="rect">
                      <a:avLst/>
                    </a:prstGeom>
                    <a:noFill/>
                    <a:ln>
                      <a:noFill/>
                    </a:ln>
                  </pic:spPr>
                </pic:pic>
              </a:graphicData>
            </a:graphic>
          </wp:inline>
        </w:drawing>
      </w:r>
      <w:r w:rsidR="00A67B8B" w:rsidRPr="00D0362E">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67B8B" w:rsidRPr="00D0362E">
        <w:rPr>
          <w:sz w:val="22"/>
          <w:szCs w:val="22"/>
        </w:rPr>
        <w:t>Příloha č. </w:t>
      </w:r>
      <w:r w:rsidR="00482FF1">
        <w:rPr>
          <w:sz w:val="22"/>
          <w:szCs w:val="22"/>
        </w:rPr>
        <w:t>2</w:t>
      </w:r>
      <w:r w:rsidR="00A67B8B" w:rsidRPr="00D0362E">
        <w:rPr>
          <w:sz w:val="22"/>
          <w:szCs w:val="22"/>
        </w:rPr>
        <w:t xml:space="preserve"> k Programu </w:t>
      </w:r>
      <w:r w:rsidR="001D54C3" w:rsidRPr="00D0362E">
        <w:rPr>
          <w:sz w:val="22"/>
          <w:szCs w:val="22"/>
        </w:rPr>
        <w:t>202</w:t>
      </w:r>
      <w:r w:rsidR="00212FC8">
        <w:rPr>
          <w:sz w:val="22"/>
          <w:szCs w:val="22"/>
        </w:rPr>
        <w:t>5</w:t>
      </w:r>
      <w:r w:rsidR="005C6494">
        <w:rPr>
          <w:sz w:val="22"/>
          <w:szCs w:val="22"/>
        </w:rPr>
        <w:t xml:space="preserve"> - ZDRAVOTNICTVÍ</w:t>
      </w:r>
      <w:r w:rsidR="001D54C3" w:rsidRPr="00D0362E">
        <w:rPr>
          <w:sz w:val="22"/>
          <w:szCs w:val="22"/>
        </w:rPr>
        <w:t xml:space="preserve"> </w:t>
      </w:r>
      <w:r w:rsidR="00A67B8B" w:rsidRPr="00D0362E">
        <w:rPr>
          <w:sz w:val="22"/>
          <w:szCs w:val="22"/>
        </w:rPr>
        <w:t xml:space="preserve">pro poskytování dotací z rozpočtu Středočeského </w:t>
      </w:r>
      <w:r w:rsidR="00A67B8B" w:rsidRPr="005C6494">
        <w:rPr>
          <w:sz w:val="22"/>
          <w:szCs w:val="22"/>
        </w:rPr>
        <w:t xml:space="preserve">kraje </w:t>
      </w:r>
      <w:r w:rsidR="00EF5054" w:rsidRPr="0067641B">
        <w:rPr>
          <w:sz w:val="22"/>
          <w:szCs w:val="22"/>
        </w:rPr>
        <w:t>poskytovatelům akutní lůžkové péče na území Středočeského kraje</w:t>
      </w:r>
    </w:p>
    <w:p w14:paraId="0A10B404" w14:textId="77777777" w:rsidR="00341E10" w:rsidRPr="00D0362E" w:rsidRDefault="00341E10" w:rsidP="00341E10">
      <w:pPr>
        <w:jc w:val="center"/>
        <w:rPr>
          <w:b/>
          <w:sz w:val="16"/>
          <w:szCs w:val="16"/>
        </w:rPr>
      </w:pPr>
    </w:p>
    <w:p w14:paraId="3DD6AE3B" w14:textId="77777777" w:rsidR="00341E10" w:rsidRPr="00D0362E" w:rsidRDefault="00341E10" w:rsidP="00341E10">
      <w:pPr>
        <w:jc w:val="center"/>
        <w:rPr>
          <w:b/>
          <w:sz w:val="32"/>
          <w:szCs w:val="32"/>
        </w:rPr>
      </w:pPr>
      <w:r w:rsidRPr="00D0362E">
        <w:rPr>
          <w:b/>
          <w:sz w:val="32"/>
          <w:szCs w:val="32"/>
        </w:rPr>
        <w:t xml:space="preserve">Metodický pokyn </w:t>
      </w:r>
    </w:p>
    <w:p w14:paraId="6FE6F0C9" w14:textId="77777777" w:rsidR="00341E10" w:rsidRPr="00D0362E" w:rsidRDefault="00341E10" w:rsidP="00341E10">
      <w:pPr>
        <w:jc w:val="center"/>
        <w:rPr>
          <w:b/>
          <w:sz w:val="28"/>
          <w:szCs w:val="28"/>
        </w:rPr>
      </w:pPr>
      <w:r w:rsidRPr="00D0362E">
        <w:rPr>
          <w:b/>
          <w:sz w:val="28"/>
          <w:szCs w:val="28"/>
        </w:rPr>
        <w:t xml:space="preserve">k podávání žádostí o dotace prostřednictvím veřejnoprávní smlouvy </w:t>
      </w:r>
    </w:p>
    <w:p w14:paraId="4B075906" w14:textId="4F228DDB" w:rsidR="00341E10" w:rsidRPr="00EF5054" w:rsidRDefault="00341E10" w:rsidP="00341E10">
      <w:pPr>
        <w:jc w:val="center"/>
        <w:rPr>
          <w:b/>
          <w:sz w:val="28"/>
          <w:szCs w:val="28"/>
        </w:rPr>
      </w:pPr>
      <w:r w:rsidRPr="00D0362E">
        <w:rPr>
          <w:b/>
          <w:sz w:val="28"/>
          <w:szCs w:val="28"/>
        </w:rPr>
        <w:t xml:space="preserve">z Programu </w:t>
      </w:r>
      <w:r w:rsidR="001D54C3" w:rsidRPr="00D0362E">
        <w:rPr>
          <w:b/>
          <w:sz w:val="28"/>
          <w:szCs w:val="28"/>
        </w:rPr>
        <w:t>202</w:t>
      </w:r>
      <w:r w:rsidR="00212FC8">
        <w:rPr>
          <w:b/>
          <w:sz w:val="28"/>
          <w:szCs w:val="28"/>
        </w:rPr>
        <w:t>5</w:t>
      </w:r>
      <w:r w:rsidR="005C6494">
        <w:rPr>
          <w:b/>
          <w:sz w:val="28"/>
          <w:szCs w:val="28"/>
        </w:rPr>
        <w:t xml:space="preserve"> - ZDRAVOTNICTVÍ</w:t>
      </w:r>
      <w:r w:rsidR="001D54C3" w:rsidRPr="00D0362E">
        <w:rPr>
          <w:b/>
          <w:sz w:val="28"/>
          <w:szCs w:val="28"/>
        </w:rPr>
        <w:t xml:space="preserve"> </w:t>
      </w:r>
      <w:r w:rsidRPr="00D0362E">
        <w:rPr>
          <w:b/>
          <w:sz w:val="28"/>
          <w:szCs w:val="28"/>
        </w:rPr>
        <w:t>pro poskytování dotací z rozpočtu Středočeského kraje</w:t>
      </w:r>
      <w:r w:rsidR="00C8504B">
        <w:rPr>
          <w:b/>
          <w:sz w:val="28"/>
          <w:szCs w:val="28"/>
        </w:rPr>
        <w:t xml:space="preserve"> </w:t>
      </w:r>
      <w:r w:rsidR="00EF5054" w:rsidRPr="00EF5054">
        <w:rPr>
          <w:b/>
          <w:sz w:val="28"/>
          <w:szCs w:val="28"/>
        </w:rPr>
        <w:t xml:space="preserve">poskytovatelům akutní lůžkové péče na území Středočeského kraje </w:t>
      </w:r>
      <w:r w:rsidRPr="00EF5054">
        <w:rPr>
          <w:b/>
          <w:sz w:val="28"/>
          <w:szCs w:val="28"/>
        </w:rPr>
        <w:t xml:space="preserve">(dále jen „Program“) </w:t>
      </w:r>
    </w:p>
    <w:p w14:paraId="73EF1996" w14:textId="77777777" w:rsidR="00341E10" w:rsidRPr="00D0362E" w:rsidRDefault="00341E10" w:rsidP="00341E10"/>
    <w:p w14:paraId="36B58A9A" w14:textId="77777777" w:rsidR="00341E10" w:rsidRPr="00D0362E" w:rsidRDefault="00341E10" w:rsidP="00341E10">
      <w:pPr>
        <w:jc w:val="center"/>
        <w:rPr>
          <w:b/>
          <w:u w:val="single"/>
        </w:rPr>
      </w:pPr>
      <w:r w:rsidRPr="00D0362E">
        <w:rPr>
          <w:b/>
          <w:u w:val="single"/>
        </w:rPr>
        <w:t xml:space="preserve">Žádost o dotaci je nutno podat ve lhůtě pro podání žádostí o dotaci, </w:t>
      </w:r>
    </w:p>
    <w:p w14:paraId="6D92FA34" w14:textId="77777777" w:rsidR="00341E10" w:rsidRPr="00D0362E" w:rsidRDefault="00341E10" w:rsidP="00341E10">
      <w:pPr>
        <w:jc w:val="center"/>
        <w:rPr>
          <w:b/>
          <w:u w:val="single"/>
        </w:rPr>
      </w:pPr>
      <w:r w:rsidRPr="00D0362E">
        <w:rPr>
          <w:b/>
          <w:u w:val="single"/>
        </w:rPr>
        <w:t>která je stanovena v Programu</w:t>
      </w:r>
    </w:p>
    <w:p w14:paraId="3A9588F0" w14:textId="77777777" w:rsidR="00341E10" w:rsidRPr="00D0362E" w:rsidRDefault="00341E10" w:rsidP="00341E10">
      <w:pPr>
        <w:jc w:val="center"/>
        <w:rPr>
          <w:b/>
          <w:sz w:val="16"/>
          <w:szCs w:val="16"/>
        </w:rPr>
      </w:pPr>
    </w:p>
    <w:p w14:paraId="15B33655" w14:textId="165436AB" w:rsidR="0023323D" w:rsidRPr="00CA20D3" w:rsidRDefault="001B7646" w:rsidP="0023323D">
      <w:pPr>
        <w:ind w:left="360" w:hanging="360"/>
        <w:jc w:val="center"/>
        <w:rPr>
          <w:b/>
          <w:sz w:val="28"/>
          <w:szCs w:val="28"/>
        </w:rPr>
      </w:pPr>
      <w:r>
        <w:rPr>
          <w:b/>
          <w:sz w:val="28"/>
          <w:szCs w:val="28"/>
        </w:rPr>
        <w:t xml:space="preserve">  </w:t>
      </w:r>
      <w:r w:rsidR="0023323D" w:rsidRPr="00CA20D3">
        <w:rPr>
          <w:b/>
          <w:sz w:val="28"/>
          <w:szCs w:val="28"/>
        </w:rPr>
        <w:t xml:space="preserve">od </w:t>
      </w:r>
      <w:r w:rsidR="009927F6">
        <w:rPr>
          <w:b/>
          <w:sz w:val="28"/>
          <w:szCs w:val="28"/>
        </w:rPr>
        <w:t>11</w:t>
      </w:r>
      <w:r w:rsidR="00CE3A45" w:rsidRPr="00CA20D3">
        <w:rPr>
          <w:b/>
          <w:sz w:val="28"/>
          <w:szCs w:val="28"/>
        </w:rPr>
        <w:t xml:space="preserve">. </w:t>
      </w:r>
      <w:r w:rsidR="006B7E5A" w:rsidRPr="00CA20D3">
        <w:rPr>
          <w:b/>
          <w:sz w:val="28"/>
          <w:szCs w:val="28"/>
        </w:rPr>
        <w:t>3</w:t>
      </w:r>
      <w:r w:rsidR="00CE3A45" w:rsidRPr="00CA20D3">
        <w:rPr>
          <w:b/>
          <w:sz w:val="28"/>
          <w:szCs w:val="28"/>
        </w:rPr>
        <w:t>. 202</w:t>
      </w:r>
      <w:r w:rsidR="00116613" w:rsidRPr="00CA20D3">
        <w:rPr>
          <w:b/>
          <w:sz w:val="28"/>
          <w:szCs w:val="28"/>
        </w:rPr>
        <w:t>5</w:t>
      </w:r>
      <w:r w:rsidR="007D4748" w:rsidRPr="00CA20D3">
        <w:rPr>
          <w:b/>
          <w:sz w:val="28"/>
          <w:szCs w:val="28"/>
        </w:rPr>
        <w:t xml:space="preserve"> </w:t>
      </w:r>
      <w:r w:rsidR="0023323D" w:rsidRPr="00CA20D3">
        <w:rPr>
          <w:b/>
          <w:sz w:val="28"/>
          <w:szCs w:val="28"/>
        </w:rPr>
        <w:t xml:space="preserve">od </w:t>
      </w:r>
      <w:r w:rsidR="00CE3A45" w:rsidRPr="00CA20D3">
        <w:rPr>
          <w:b/>
          <w:sz w:val="28"/>
          <w:szCs w:val="28"/>
        </w:rPr>
        <w:t>0</w:t>
      </w:r>
      <w:r w:rsidR="004410B7" w:rsidRPr="00CA20D3">
        <w:rPr>
          <w:b/>
          <w:sz w:val="28"/>
          <w:szCs w:val="28"/>
        </w:rPr>
        <w:t>9:00</w:t>
      </w:r>
      <w:r w:rsidR="0023323D" w:rsidRPr="00CA20D3">
        <w:rPr>
          <w:b/>
          <w:sz w:val="28"/>
          <w:szCs w:val="28"/>
        </w:rPr>
        <w:t xml:space="preserve"> hodin</w:t>
      </w:r>
    </w:p>
    <w:p w14:paraId="173817E0" w14:textId="29C54512" w:rsidR="0023323D" w:rsidRPr="00CA20D3" w:rsidRDefault="001B7646" w:rsidP="001B7646">
      <w:pPr>
        <w:ind w:left="360" w:hanging="360"/>
        <w:rPr>
          <w:b/>
          <w:strike/>
        </w:rPr>
      </w:pPr>
      <w:r w:rsidRPr="00CA20D3">
        <w:rPr>
          <w:b/>
          <w:sz w:val="28"/>
          <w:szCs w:val="28"/>
        </w:rPr>
        <w:t xml:space="preserve">                                 </w:t>
      </w:r>
      <w:r w:rsidR="00F57074" w:rsidRPr="00CA20D3">
        <w:rPr>
          <w:b/>
          <w:sz w:val="28"/>
          <w:szCs w:val="28"/>
        </w:rPr>
        <w:t xml:space="preserve">  </w:t>
      </w:r>
      <w:r w:rsidRPr="00CA20D3">
        <w:rPr>
          <w:b/>
          <w:sz w:val="28"/>
          <w:szCs w:val="28"/>
        </w:rPr>
        <w:t xml:space="preserve">      </w:t>
      </w:r>
      <w:r w:rsidR="0023323D" w:rsidRPr="00CA20D3">
        <w:rPr>
          <w:b/>
          <w:sz w:val="28"/>
          <w:szCs w:val="28"/>
        </w:rPr>
        <w:t>do</w:t>
      </w:r>
      <w:r w:rsidR="004410B7" w:rsidRPr="00CA20D3">
        <w:rPr>
          <w:b/>
          <w:sz w:val="28"/>
          <w:szCs w:val="28"/>
        </w:rPr>
        <w:t xml:space="preserve"> </w:t>
      </w:r>
      <w:r w:rsidR="003F55A4" w:rsidRPr="00CA20D3">
        <w:rPr>
          <w:b/>
          <w:sz w:val="28"/>
          <w:szCs w:val="28"/>
        </w:rPr>
        <w:t>2</w:t>
      </w:r>
      <w:r w:rsidR="009927F6">
        <w:rPr>
          <w:b/>
          <w:sz w:val="28"/>
          <w:szCs w:val="28"/>
        </w:rPr>
        <w:t>5</w:t>
      </w:r>
      <w:r w:rsidR="00CE3A45" w:rsidRPr="00CA20D3">
        <w:rPr>
          <w:b/>
          <w:sz w:val="28"/>
          <w:szCs w:val="28"/>
        </w:rPr>
        <w:t xml:space="preserve">. </w:t>
      </w:r>
      <w:r w:rsidR="006B7E5A" w:rsidRPr="00CA20D3">
        <w:rPr>
          <w:b/>
          <w:sz w:val="28"/>
          <w:szCs w:val="28"/>
        </w:rPr>
        <w:t xml:space="preserve">3. </w:t>
      </w:r>
      <w:r w:rsidR="00CE3A45" w:rsidRPr="00CA20D3">
        <w:rPr>
          <w:b/>
          <w:sz w:val="28"/>
          <w:szCs w:val="28"/>
        </w:rPr>
        <w:t>202</w:t>
      </w:r>
      <w:r w:rsidR="00116613" w:rsidRPr="00CA20D3">
        <w:rPr>
          <w:b/>
          <w:sz w:val="28"/>
          <w:szCs w:val="28"/>
        </w:rPr>
        <w:t>5</w:t>
      </w:r>
      <w:r w:rsidR="007D4748" w:rsidRPr="00CA20D3">
        <w:rPr>
          <w:b/>
          <w:sz w:val="28"/>
          <w:szCs w:val="28"/>
        </w:rPr>
        <w:t xml:space="preserve"> </w:t>
      </w:r>
      <w:r w:rsidR="0023323D" w:rsidRPr="00CA20D3">
        <w:rPr>
          <w:b/>
          <w:sz w:val="28"/>
          <w:szCs w:val="28"/>
        </w:rPr>
        <w:t xml:space="preserve">do </w:t>
      </w:r>
      <w:r w:rsidR="004410B7" w:rsidRPr="00CA20D3">
        <w:rPr>
          <w:b/>
          <w:sz w:val="28"/>
          <w:szCs w:val="28"/>
        </w:rPr>
        <w:t>16:00</w:t>
      </w:r>
      <w:r w:rsidR="0023323D" w:rsidRPr="00CA20D3">
        <w:rPr>
          <w:b/>
          <w:sz w:val="28"/>
          <w:szCs w:val="28"/>
        </w:rPr>
        <w:t xml:space="preserve"> hodin</w:t>
      </w:r>
    </w:p>
    <w:p w14:paraId="5DF89A4E" w14:textId="77777777" w:rsidR="00341E10" w:rsidRPr="00D0362E" w:rsidRDefault="00341E10" w:rsidP="00341E10">
      <w:pPr>
        <w:jc w:val="center"/>
        <w:rPr>
          <w:b/>
          <w:sz w:val="16"/>
          <w:szCs w:val="16"/>
        </w:rPr>
      </w:pPr>
    </w:p>
    <w:p w14:paraId="25448970" w14:textId="77777777" w:rsidR="00341E10" w:rsidRPr="00B77231" w:rsidRDefault="00341E10" w:rsidP="00341E10">
      <w:pPr>
        <w:jc w:val="both"/>
        <w:rPr>
          <w:b/>
          <w:sz w:val="16"/>
          <w:szCs w:val="16"/>
        </w:rPr>
      </w:pPr>
    </w:p>
    <w:p w14:paraId="51596521" w14:textId="35CC732F" w:rsidR="00EF5054" w:rsidRDefault="00EF5054" w:rsidP="0015779D">
      <w:pPr>
        <w:pStyle w:val="Normlnweb"/>
        <w:numPr>
          <w:ilvl w:val="0"/>
          <w:numId w:val="8"/>
        </w:numPr>
        <w:spacing w:before="0" w:beforeAutospacing="0" w:after="0" w:afterAutospacing="0"/>
        <w:jc w:val="both"/>
        <w:rPr>
          <w:b/>
        </w:rPr>
      </w:pPr>
      <w:r w:rsidRPr="00CC4291">
        <w:rPr>
          <w:b/>
        </w:rPr>
        <w:t xml:space="preserve">Žádost o dotaci je nutné ve výše uvedené lhůtě </w:t>
      </w:r>
      <w:r w:rsidR="00C51D72">
        <w:rPr>
          <w:b/>
        </w:rPr>
        <w:t xml:space="preserve">zaslat </w:t>
      </w:r>
      <w:r w:rsidR="00C51D72" w:rsidRPr="0015779D">
        <w:t xml:space="preserve">včetně všech povinných příloh datovou schránkou </w:t>
      </w:r>
      <w:r w:rsidR="0015779D">
        <w:t>žadatele na Krajský úřad Středočeského kraje, Odbor zdravotnictví</w:t>
      </w:r>
      <w:r w:rsidRPr="00CC4291">
        <w:rPr>
          <w:b/>
        </w:rPr>
        <w:t>:</w:t>
      </w:r>
    </w:p>
    <w:p w14:paraId="7FABCDAA" w14:textId="77777777" w:rsidR="0015779D" w:rsidRDefault="0015779D" w:rsidP="0015779D">
      <w:pPr>
        <w:pStyle w:val="Normlnweb"/>
        <w:numPr>
          <w:ilvl w:val="2"/>
          <w:numId w:val="8"/>
        </w:numPr>
        <w:tabs>
          <w:tab w:val="clear" w:pos="1080"/>
        </w:tabs>
        <w:spacing w:before="0" w:beforeAutospacing="0" w:after="0" w:afterAutospacing="0"/>
        <w:ind w:left="720"/>
        <w:jc w:val="both"/>
      </w:pPr>
      <w:r w:rsidRPr="00472C77">
        <w:t xml:space="preserve">Identifikátor datové schránky Středočeského kraje: </w:t>
      </w:r>
      <w:proofErr w:type="spellStart"/>
      <w:r w:rsidRPr="00472C77">
        <w:t>keebyyf</w:t>
      </w:r>
      <w:proofErr w:type="spellEnd"/>
      <w:r w:rsidRPr="008D0E11">
        <w:t xml:space="preserve"> </w:t>
      </w:r>
    </w:p>
    <w:p w14:paraId="4E61445E" w14:textId="77777777" w:rsidR="00EF5054" w:rsidRPr="00CC4291" w:rsidRDefault="00EF5054" w:rsidP="0015779D">
      <w:pPr>
        <w:pStyle w:val="Normlnweb"/>
        <w:numPr>
          <w:ilvl w:val="0"/>
          <w:numId w:val="9"/>
        </w:numPr>
        <w:spacing w:before="240" w:beforeAutospacing="0" w:after="0" w:afterAutospacing="0"/>
        <w:ind w:left="357" w:hanging="357"/>
        <w:jc w:val="both"/>
        <w:rPr>
          <w:b/>
        </w:rPr>
      </w:pPr>
      <w:r w:rsidRPr="00CC4291">
        <w:rPr>
          <w:b/>
        </w:rPr>
        <w:t>Povinné přílohy k žádosti o dotaci z rozpočtu Středočeského kraje:</w:t>
      </w:r>
    </w:p>
    <w:p w14:paraId="0488B2D4" w14:textId="77777777" w:rsidR="00341E10" w:rsidRPr="000B1EFE" w:rsidRDefault="00341E10" w:rsidP="00381429">
      <w:pPr>
        <w:pStyle w:val="Normlnweb"/>
        <w:spacing w:before="0" w:beforeAutospacing="0" w:after="0" w:afterAutospacing="0"/>
        <w:jc w:val="both"/>
        <w:rPr>
          <w:b/>
        </w:rPr>
      </w:pPr>
    </w:p>
    <w:p w14:paraId="50D823CA" w14:textId="77777777" w:rsidR="00381429" w:rsidRDefault="00CD541E" w:rsidP="00CE3A45">
      <w:pPr>
        <w:pStyle w:val="Normlnweb"/>
        <w:numPr>
          <w:ilvl w:val="0"/>
          <w:numId w:val="42"/>
        </w:numPr>
        <w:tabs>
          <w:tab w:val="num" w:pos="360"/>
        </w:tabs>
        <w:spacing w:before="0" w:beforeAutospacing="0" w:after="0" w:afterAutospacing="0"/>
      </w:pPr>
      <w:r w:rsidRPr="00381429">
        <w:t xml:space="preserve">Kopie dokladu o ustanovení statutárního </w:t>
      </w:r>
      <w:proofErr w:type="gramStart"/>
      <w:r w:rsidRPr="00381429">
        <w:t>zástupce - pokud</w:t>
      </w:r>
      <w:proofErr w:type="gramEnd"/>
      <w:r w:rsidRPr="00381429">
        <w:t xml:space="preserve"> statutární zástupce není uveden na dokladu o legální existenci, např. ve výpisu z veřejného rejstříku, který si může poskytovatel sám opatřit.</w:t>
      </w:r>
    </w:p>
    <w:p w14:paraId="2D4A6A81" w14:textId="66EE898E" w:rsidR="00CD541E" w:rsidRPr="00381429" w:rsidRDefault="00CD541E" w:rsidP="00CE3A45">
      <w:pPr>
        <w:pStyle w:val="Normlnweb"/>
        <w:spacing w:before="0" w:beforeAutospacing="0" w:after="0" w:afterAutospacing="0"/>
        <w:ind w:left="360"/>
      </w:pPr>
    </w:p>
    <w:p w14:paraId="756072EE" w14:textId="35C32AEA" w:rsidR="00451595" w:rsidRPr="00381429" w:rsidRDefault="00CD541E" w:rsidP="00CE3A45">
      <w:pPr>
        <w:pStyle w:val="Normlnweb"/>
        <w:numPr>
          <w:ilvl w:val="0"/>
          <w:numId w:val="42"/>
        </w:numPr>
        <w:spacing w:before="0" w:beforeAutospacing="0" w:after="0" w:afterAutospacing="0"/>
      </w:pPr>
      <w:r w:rsidRPr="00381429">
        <w:t xml:space="preserve">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 Obecné informace k získání přístupu do evidence majitelů naleznete na: </w:t>
      </w:r>
      <w:hyperlink r:id="rId9" w:anchor="seznam" w:history="1">
        <w:r w:rsidRPr="00381429">
          <w:rPr>
            <w:rStyle w:val="Hypertextovodkaz"/>
          </w:rPr>
          <w:t>https://esm.justice.cz/ias/issm/napoveda#seznam</w:t>
        </w:r>
      </w:hyperlink>
      <w:r w:rsidRPr="00381429">
        <w:rPr>
          <w:u w:val="single"/>
        </w:rPr>
        <w:t xml:space="preserve"> </w:t>
      </w:r>
      <w:r w:rsidRPr="00381429">
        <w:rPr>
          <w:u w:val="single"/>
        </w:rPr>
        <w:br/>
      </w:r>
      <w:r w:rsidRPr="00381429">
        <w:t xml:space="preserve">Úplný výpis může žadatel o dotaci získat z webové stránky evidence po její autentizaci a autorizaci prostřednictvím datové schránky právnické osoby na odkazu </w:t>
      </w:r>
      <w:hyperlink r:id="rId10" w:history="1">
        <w:r w:rsidRPr="00381429">
          <w:rPr>
            <w:rStyle w:val="Hypertextovodkaz"/>
          </w:rPr>
          <w:t>https://esm.justice.cz/ias/issm/rejstrik</w:t>
        </w:r>
      </w:hyperlink>
      <w:r w:rsidRPr="00381429">
        <w:t xml:space="preserve"> </w:t>
      </w:r>
      <w:r w:rsidRPr="00381429">
        <w:br/>
        <w:t>Výpis je možné za poplatek získat také od příslušného soudu.</w:t>
      </w:r>
    </w:p>
    <w:p w14:paraId="0702D316" w14:textId="77777777" w:rsidR="00CD541E" w:rsidRDefault="00CD541E" w:rsidP="00CD541E">
      <w:pPr>
        <w:pStyle w:val="Normlnweb"/>
        <w:spacing w:before="0" w:beforeAutospacing="0" w:after="0" w:afterAutospacing="0"/>
      </w:pPr>
    </w:p>
    <w:p w14:paraId="20D3C56B" w14:textId="26F458E3" w:rsidR="004D3C62" w:rsidRDefault="0055247B" w:rsidP="00381429">
      <w:pPr>
        <w:pStyle w:val="Normlnweb"/>
        <w:numPr>
          <w:ilvl w:val="0"/>
          <w:numId w:val="42"/>
        </w:numPr>
        <w:spacing w:before="0" w:beforeAutospacing="0" w:after="0" w:afterAutospacing="0"/>
        <w:jc w:val="both"/>
      </w:pPr>
      <w:r w:rsidRPr="00D0362E">
        <w:t>Vlastní projekt, položkový rozpočet a harmonogram realizace akce</w:t>
      </w:r>
      <w:r w:rsidR="00D91218">
        <w:t xml:space="preserve">, </w:t>
      </w:r>
      <w:r w:rsidR="009577AD" w:rsidRPr="00D0362E">
        <w:t>uvedení délky</w:t>
      </w:r>
      <w:r w:rsidR="009577AD" w:rsidRPr="00D0362E">
        <w:br/>
        <w:t xml:space="preserve"> poskytování veřejně </w:t>
      </w:r>
      <w:r w:rsidR="009577AD" w:rsidRPr="00451595">
        <w:t>prospěšné činnosti</w:t>
      </w:r>
      <w:r w:rsidR="000D5914">
        <w:t>, potvrzení o finančním zajištění akce</w:t>
      </w:r>
      <w:r w:rsidR="00E52CF0">
        <w:t>.</w:t>
      </w:r>
      <w:r w:rsidR="000D5914">
        <w:t xml:space="preserve"> </w:t>
      </w:r>
    </w:p>
    <w:p w14:paraId="23621995" w14:textId="77777777" w:rsidR="000D5914" w:rsidRDefault="000D5914" w:rsidP="000D5914">
      <w:pPr>
        <w:pStyle w:val="Normlnweb"/>
        <w:spacing w:before="0" w:beforeAutospacing="0" w:after="0" w:afterAutospacing="0"/>
        <w:ind w:left="360"/>
      </w:pPr>
    </w:p>
    <w:p w14:paraId="77496BB1" w14:textId="5157F52E" w:rsidR="00EF5054" w:rsidRDefault="00BF7AE8" w:rsidP="00CD541E">
      <w:pPr>
        <w:pStyle w:val="Normlnweb"/>
        <w:numPr>
          <w:ilvl w:val="0"/>
          <w:numId w:val="42"/>
        </w:numPr>
        <w:spacing w:before="0" w:beforeAutospacing="0" w:after="0" w:afterAutospacing="0"/>
      </w:pPr>
      <w:r>
        <w:lastRenderedPageBreak/>
        <w:t>D</w:t>
      </w:r>
      <w:r w:rsidR="00EF5054">
        <w:t>oklad o bankovním účtu žadatele</w:t>
      </w:r>
      <w:r w:rsidR="00C8504B">
        <w:t>.</w:t>
      </w:r>
    </w:p>
    <w:p w14:paraId="56B54CA0" w14:textId="77777777" w:rsidR="00EF5054" w:rsidRPr="00D0362E" w:rsidRDefault="00EF5054" w:rsidP="00EF5054">
      <w:pPr>
        <w:pStyle w:val="Normlnweb"/>
        <w:spacing w:before="0" w:beforeAutospacing="0" w:after="0" w:afterAutospacing="0"/>
      </w:pPr>
    </w:p>
    <w:p w14:paraId="70442D06" w14:textId="3EB79451" w:rsidR="00CD541E" w:rsidRDefault="00BB3483" w:rsidP="00CD541E">
      <w:pPr>
        <w:pStyle w:val="Odstavecseseznamem"/>
        <w:numPr>
          <w:ilvl w:val="0"/>
          <w:numId w:val="42"/>
        </w:numPr>
        <w:jc w:val="both"/>
      </w:pPr>
      <w:r>
        <w:t>Písemný</w:t>
      </w:r>
      <w:r w:rsidR="00341E10" w:rsidRPr="00D0362E">
        <w:t xml:space="preserve"> souhlas zřizovatele s podáním žádosti, pokud je žadatelem</w:t>
      </w:r>
      <w:r w:rsidR="009577AD" w:rsidRPr="00D0362E">
        <w:t xml:space="preserve"> příspěvková </w:t>
      </w:r>
      <w:r w:rsidR="00341E10" w:rsidRPr="00D0362E">
        <w:t>organizace.</w:t>
      </w:r>
      <w:r w:rsidR="006607A0" w:rsidRPr="00D0362E">
        <w:t xml:space="preserve"> </w:t>
      </w:r>
      <w:r w:rsidR="00CD541E">
        <w:br/>
      </w:r>
    </w:p>
    <w:p w14:paraId="074F94DD" w14:textId="4626DE40" w:rsidR="00CD541E" w:rsidRDefault="00AA79E0" w:rsidP="00CD541E">
      <w:pPr>
        <w:pStyle w:val="Odstavecseseznamem"/>
        <w:numPr>
          <w:ilvl w:val="0"/>
          <w:numId w:val="42"/>
        </w:numPr>
      </w:pPr>
      <w:r>
        <w:t>V</w:t>
      </w:r>
      <w:r w:rsidRPr="00D0362E">
        <w:t xml:space="preserve"> případě zastoupení žadatele na základě plné moci </w:t>
      </w:r>
      <w:r>
        <w:t>p</w:t>
      </w:r>
      <w:r w:rsidRPr="00D0362E">
        <w:t xml:space="preserve">lná moc v originále </w:t>
      </w:r>
      <w:r>
        <w:t xml:space="preserve">nebo </w:t>
      </w:r>
      <w:r w:rsidRPr="00D0362E">
        <w:t>ověřená</w:t>
      </w:r>
      <w:r w:rsidR="00CD541E">
        <w:t xml:space="preserve"> </w:t>
      </w:r>
      <w:r w:rsidRPr="00D0362E">
        <w:t>kopie uvedené plné moci</w:t>
      </w:r>
      <w:r>
        <w:t>.</w:t>
      </w:r>
      <w:r w:rsidRPr="00D0362E">
        <w:t xml:space="preserve"> </w:t>
      </w:r>
      <w:r>
        <w:t>Za platnou plnou moc je považována i plná moc podepsaná</w:t>
      </w:r>
      <w:r w:rsidR="00CD541E">
        <w:t xml:space="preserve"> z</w:t>
      </w:r>
      <w:r>
        <w:t>aručeným elektronickým podpise</w:t>
      </w:r>
      <w:r w:rsidR="00CD541E">
        <w:t>m</w:t>
      </w:r>
      <w:r w:rsidR="00CD541E">
        <w:br/>
      </w:r>
    </w:p>
    <w:p w14:paraId="1BA665B2" w14:textId="49D84670" w:rsidR="00C0193D" w:rsidRDefault="0015779D" w:rsidP="00CE3A45">
      <w:pPr>
        <w:pStyle w:val="Odstavecseseznamem"/>
        <w:numPr>
          <w:ilvl w:val="0"/>
          <w:numId w:val="42"/>
        </w:numPr>
        <w:spacing w:before="100" w:beforeAutospacing="1"/>
      </w:pPr>
      <w:r>
        <w:t xml:space="preserve">Smlouva </w:t>
      </w:r>
      <w:r w:rsidR="00C8504B">
        <w:t xml:space="preserve">s minimálně jednou zdravotní pojišťovnou </w:t>
      </w:r>
      <w:r w:rsidR="001A0976">
        <w:t>o poskytování a úhradě hrazených služeb</w:t>
      </w:r>
      <w:r w:rsidR="00A0170B">
        <w:t xml:space="preserve"> </w:t>
      </w:r>
      <w:r w:rsidR="001A0976">
        <w:t xml:space="preserve">v rozsahu </w:t>
      </w:r>
      <w:r w:rsidR="00A0170B">
        <w:t>akutní lůžkové</w:t>
      </w:r>
      <w:r w:rsidR="00C8504B">
        <w:t xml:space="preserve"> péče </w:t>
      </w:r>
      <w:r w:rsidR="00A0170B">
        <w:t xml:space="preserve">v oboru </w:t>
      </w:r>
      <w:r w:rsidR="00C8504B">
        <w:t>vnitřní lékařství.</w:t>
      </w:r>
      <w:r w:rsidR="00A23486">
        <w:br/>
      </w:r>
    </w:p>
    <w:p w14:paraId="26170D2E" w14:textId="0E9FB0AC" w:rsidR="00A23486" w:rsidRPr="00381429" w:rsidRDefault="00A23486" w:rsidP="00CE3A45">
      <w:pPr>
        <w:pStyle w:val="Odstavecseseznamem"/>
        <w:numPr>
          <w:ilvl w:val="0"/>
          <w:numId w:val="42"/>
        </w:numPr>
        <w:spacing w:before="100" w:beforeAutospacing="1"/>
      </w:pPr>
      <w:r w:rsidRPr="00381429">
        <w:t>Originál čestného prohlášení žadatele o podporu v režimu de minimis, splňuje-li požadovaná dotace režim de minimis (vzor Prohlášení je uveden v Příloze č. 4 k Programu.</w:t>
      </w:r>
    </w:p>
    <w:p w14:paraId="599815B6" w14:textId="77777777" w:rsidR="00341E10" w:rsidRPr="00D0362E" w:rsidRDefault="00341E10" w:rsidP="00341E10">
      <w:pPr>
        <w:rPr>
          <w:b/>
          <w:sz w:val="16"/>
          <w:szCs w:val="16"/>
        </w:rPr>
      </w:pPr>
    </w:p>
    <w:p w14:paraId="3A85BBDD" w14:textId="77777777" w:rsidR="00341E10" w:rsidRPr="00B77231" w:rsidRDefault="00341E10" w:rsidP="00341E10">
      <w:pPr>
        <w:rPr>
          <w:rFonts w:ascii="a" w:hAnsi="a"/>
          <w:iCs/>
          <w:sz w:val="16"/>
          <w:szCs w:val="16"/>
        </w:rPr>
      </w:pPr>
    </w:p>
    <w:p w14:paraId="6A86C8F6" w14:textId="532B87FB" w:rsidR="004D3C62" w:rsidRPr="00CC4291" w:rsidRDefault="00341E10" w:rsidP="00BB3483">
      <w:pPr>
        <w:jc w:val="both"/>
      </w:pPr>
      <w:r w:rsidRPr="00B77231">
        <w:rPr>
          <w:rFonts w:ascii="a" w:hAnsi="a"/>
          <w:i/>
          <w:iCs/>
          <w:sz w:val="20"/>
          <w:szCs w:val="20"/>
        </w:rPr>
        <w:t> </w:t>
      </w:r>
    </w:p>
    <w:p w14:paraId="4FD7843B" w14:textId="177D43AE" w:rsidR="00CE3A45" w:rsidRDefault="004D3C62" w:rsidP="0003770E">
      <w:pPr>
        <w:pStyle w:val="Nadpis2"/>
        <w:jc w:val="both"/>
        <w:rPr>
          <w:b w:val="0"/>
          <w:bCs w:val="0"/>
          <w:smallCaps w:val="0"/>
          <w:sz w:val="24"/>
          <w:szCs w:val="24"/>
        </w:rPr>
      </w:pPr>
      <w:r w:rsidRPr="00CC4291">
        <w:rPr>
          <w:b w:val="0"/>
          <w:bCs w:val="0"/>
          <w:smallCaps w:val="0"/>
          <w:sz w:val="24"/>
          <w:szCs w:val="24"/>
        </w:rPr>
        <w:t xml:space="preserve">Bližší informace k podávání žádostí o dotace z Programu </w:t>
      </w:r>
      <w:r>
        <w:rPr>
          <w:b w:val="0"/>
          <w:bCs w:val="0"/>
          <w:smallCaps w:val="0"/>
          <w:sz w:val="24"/>
          <w:szCs w:val="24"/>
        </w:rPr>
        <w:t>202</w:t>
      </w:r>
      <w:r w:rsidR="00212FC8">
        <w:rPr>
          <w:b w:val="0"/>
          <w:bCs w:val="0"/>
          <w:smallCaps w:val="0"/>
          <w:sz w:val="24"/>
          <w:szCs w:val="24"/>
        </w:rPr>
        <w:t>5</w:t>
      </w:r>
      <w:r w:rsidR="004A292A">
        <w:rPr>
          <w:b w:val="0"/>
          <w:bCs w:val="0"/>
          <w:smallCaps w:val="0"/>
          <w:sz w:val="24"/>
          <w:szCs w:val="24"/>
        </w:rPr>
        <w:t xml:space="preserve"> - ZDRAVOTNICTVÍ</w:t>
      </w:r>
      <w:r w:rsidRPr="00CC4291">
        <w:rPr>
          <w:b w:val="0"/>
          <w:bCs w:val="0"/>
          <w:smallCaps w:val="0"/>
          <w:sz w:val="24"/>
          <w:szCs w:val="24"/>
        </w:rPr>
        <w:t xml:space="preserve"> pro poskytování dotací z rozpočtu Středočeského kraje </w:t>
      </w:r>
      <w:r w:rsidRPr="004D3C62">
        <w:rPr>
          <w:b w:val="0"/>
          <w:bCs w:val="0"/>
          <w:smallCaps w:val="0"/>
          <w:sz w:val="24"/>
          <w:szCs w:val="24"/>
        </w:rPr>
        <w:t>poskytovatelům akutní lůžkové péče na území Středočeského kraje</w:t>
      </w:r>
      <w:r>
        <w:rPr>
          <w:b w:val="0"/>
          <w:bCs w:val="0"/>
          <w:smallCaps w:val="0"/>
          <w:sz w:val="24"/>
          <w:szCs w:val="24"/>
        </w:rPr>
        <w:t xml:space="preserve"> </w:t>
      </w:r>
      <w:r w:rsidRPr="00CC4291">
        <w:rPr>
          <w:b w:val="0"/>
          <w:bCs w:val="0"/>
          <w:smallCaps w:val="0"/>
          <w:sz w:val="24"/>
          <w:szCs w:val="24"/>
        </w:rPr>
        <w:t xml:space="preserve">poskytnou pracovníci Odboru </w:t>
      </w:r>
      <w:r>
        <w:rPr>
          <w:b w:val="0"/>
          <w:bCs w:val="0"/>
          <w:smallCaps w:val="0"/>
          <w:sz w:val="24"/>
          <w:szCs w:val="24"/>
        </w:rPr>
        <w:t>zdravotnictví</w:t>
      </w:r>
      <w:r w:rsidRPr="00B5260D">
        <w:rPr>
          <w:b w:val="0"/>
          <w:bCs w:val="0"/>
          <w:smallCaps w:val="0"/>
          <w:sz w:val="24"/>
          <w:szCs w:val="24"/>
        </w:rPr>
        <w:t>, oddělení</w:t>
      </w:r>
      <w:r w:rsidR="00B734DC">
        <w:rPr>
          <w:b w:val="0"/>
          <w:bCs w:val="0"/>
          <w:smallCaps w:val="0"/>
          <w:sz w:val="24"/>
          <w:szCs w:val="24"/>
        </w:rPr>
        <w:t xml:space="preserve"> </w:t>
      </w:r>
      <w:proofErr w:type="spellStart"/>
      <w:r w:rsidR="00B734DC">
        <w:rPr>
          <w:b w:val="0"/>
          <w:bCs w:val="0"/>
          <w:smallCaps w:val="0"/>
          <w:sz w:val="24"/>
          <w:szCs w:val="24"/>
        </w:rPr>
        <w:t>ekonomicko</w:t>
      </w:r>
      <w:proofErr w:type="spellEnd"/>
      <w:r w:rsidR="00B734DC">
        <w:rPr>
          <w:b w:val="0"/>
          <w:bCs w:val="0"/>
          <w:smallCaps w:val="0"/>
          <w:sz w:val="24"/>
          <w:szCs w:val="24"/>
        </w:rPr>
        <w:t xml:space="preserve"> investiční – majetkové (</w:t>
      </w:r>
      <w:r>
        <w:rPr>
          <w:b w:val="0"/>
          <w:bCs w:val="0"/>
          <w:smallCaps w:val="0"/>
          <w:sz w:val="24"/>
          <w:szCs w:val="24"/>
        </w:rPr>
        <w:t>EIM</w:t>
      </w:r>
      <w:r w:rsidR="00B734DC">
        <w:rPr>
          <w:b w:val="0"/>
          <w:bCs w:val="0"/>
          <w:smallCaps w:val="0"/>
          <w:sz w:val="24"/>
          <w:szCs w:val="24"/>
        </w:rPr>
        <w:t>)</w:t>
      </w:r>
      <w:r w:rsidR="0003770E">
        <w:rPr>
          <w:b w:val="0"/>
          <w:bCs w:val="0"/>
          <w:smallCaps w:val="0"/>
          <w:sz w:val="24"/>
          <w:szCs w:val="24"/>
        </w:rPr>
        <w:t>.</w:t>
      </w:r>
    </w:p>
    <w:p w14:paraId="71A5D89A" w14:textId="77777777" w:rsidR="0003770E" w:rsidRPr="0003770E" w:rsidRDefault="0003770E" w:rsidP="0003770E"/>
    <w:p w14:paraId="17FCE8EF" w14:textId="2FA108B3" w:rsidR="0014353C" w:rsidRDefault="0014353C" w:rsidP="0014353C">
      <w:pPr>
        <w:pStyle w:val="Nadpis2"/>
        <w:jc w:val="left"/>
        <w:rPr>
          <w:b w:val="0"/>
          <w:bCs w:val="0"/>
          <w:smallCaps w:val="0"/>
          <w:sz w:val="24"/>
          <w:szCs w:val="24"/>
        </w:rPr>
      </w:pPr>
      <w:r>
        <w:rPr>
          <w:b w:val="0"/>
          <w:bCs w:val="0"/>
          <w:smallCaps w:val="0"/>
          <w:sz w:val="24"/>
          <w:szCs w:val="24"/>
        </w:rPr>
        <w:t>I</w:t>
      </w:r>
      <w:r w:rsidR="004D3C62">
        <w:rPr>
          <w:b w:val="0"/>
          <w:bCs w:val="0"/>
          <w:smallCaps w:val="0"/>
          <w:sz w:val="24"/>
          <w:szCs w:val="24"/>
        </w:rPr>
        <w:t xml:space="preserve">nformace </w:t>
      </w:r>
      <w:r w:rsidR="004D3C62" w:rsidRPr="004D3C62">
        <w:rPr>
          <w:b w:val="0"/>
          <w:bCs w:val="0"/>
          <w:smallCaps w:val="0"/>
          <w:sz w:val="24"/>
          <w:szCs w:val="24"/>
        </w:rPr>
        <w:t>jsou uvedeny na internetových stránkách</w:t>
      </w:r>
      <w:r>
        <w:rPr>
          <w:b w:val="0"/>
          <w:bCs w:val="0"/>
          <w:smallCaps w:val="0"/>
          <w:sz w:val="24"/>
          <w:szCs w:val="24"/>
        </w:rPr>
        <w:t>:</w:t>
      </w:r>
    </w:p>
    <w:p w14:paraId="7733DDED" w14:textId="527C3771" w:rsidR="00CE3A45" w:rsidRDefault="008B57E9" w:rsidP="0014353C">
      <w:pPr>
        <w:pStyle w:val="Nadpis2"/>
        <w:jc w:val="left"/>
        <w:rPr>
          <w:b w:val="0"/>
          <w:bCs w:val="0"/>
          <w:smallCaps w:val="0"/>
          <w:sz w:val="24"/>
          <w:szCs w:val="24"/>
        </w:rPr>
      </w:pPr>
      <w:hyperlink r:id="rId11" w:history="1">
        <w:r w:rsidRPr="0041096F">
          <w:rPr>
            <w:rStyle w:val="Hypertextovodkaz"/>
            <w:b w:val="0"/>
            <w:bCs w:val="0"/>
            <w:smallCaps w:val="0"/>
            <w:sz w:val="24"/>
            <w:szCs w:val="24"/>
          </w:rPr>
          <w:t>https://www.stredoceskykraj.cz/web/urad/dotace-ve-zdravotnictvi</w:t>
        </w:r>
      </w:hyperlink>
    </w:p>
    <w:p w14:paraId="0267BE93" w14:textId="77777777" w:rsidR="008B57E9" w:rsidRPr="008B57E9" w:rsidRDefault="008B57E9" w:rsidP="008B57E9"/>
    <w:p w14:paraId="569E1581" w14:textId="77777777" w:rsidR="00CE3A45" w:rsidRPr="00CE3A45" w:rsidRDefault="00CE3A45" w:rsidP="00CE3A45"/>
    <w:p w14:paraId="4FD86BA5" w14:textId="1BD5BE04" w:rsidR="004D3C62" w:rsidRPr="004D3C62" w:rsidRDefault="004D3C62" w:rsidP="0014353C">
      <w:pPr>
        <w:pStyle w:val="Nadpis2"/>
        <w:jc w:val="left"/>
        <w:rPr>
          <w:b w:val="0"/>
          <w:bCs w:val="0"/>
          <w:smallCaps w:val="0"/>
          <w:sz w:val="24"/>
          <w:szCs w:val="24"/>
        </w:rPr>
      </w:pPr>
    </w:p>
    <w:p w14:paraId="3CA67075" w14:textId="77777777" w:rsidR="00B77231" w:rsidRDefault="00B77231" w:rsidP="004D3C62"/>
    <w:p w14:paraId="07F3814C" w14:textId="590AB81A" w:rsidR="000D5914" w:rsidRDefault="000D5914">
      <w:pPr>
        <w:rPr>
          <w:b/>
          <w:color w:val="FF0000"/>
        </w:rPr>
      </w:pPr>
      <w:r>
        <w:rPr>
          <w:b/>
          <w:color w:val="FF0000"/>
        </w:rPr>
        <w:br w:type="page"/>
      </w:r>
    </w:p>
    <w:p w14:paraId="09AAD992" w14:textId="77777777" w:rsidR="00341E10" w:rsidRDefault="00341E10" w:rsidP="003D5552"/>
    <w:p w14:paraId="301DC815" w14:textId="77777777" w:rsidR="002669AF" w:rsidRPr="00E67A89" w:rsidRDefault="003D0863" w:rsidP="002669AF">
      <w:pPr>
        <w:pStyle w:val="Nadpis2"/>
        <w:jc w:val="left"/>
        <w:rPr>
          <w:b w:val="0"/>
          <w:sz w:val="16"/>
          <w:szCs w:val="16"/>
        </w:rPr>
      </w:pPr>
      <w:r w:rsidRPr="00E67A89">
        <w:rPr>
          <w:noProof/>
          <w:sz w:val="44"/>
          <w:szCs w:val="44"/>
        </w:rPr>
        <w:drawing>
          <wp:inline distT="0" distB="0" distL="0" distR="0" wp14:anchorId="4B4D36A0" wp14:editId="6C35714A">
            <wp:extent cx="2247900" cy="400050"/>
            <wp:effectExtent l="0" t="0" r="0" b="0"/>
            <wp:docPr id="3" name="obrázek 3" descr="logo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_10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400050"/>
                    </a:xfrm>
                    <a:prstGeom prst="rect">
                      <a:avLst/>
                    </a:prstGeom>
                    <a:noFill/>
                    <a:ln>
                      <a:noFill/>
                    </a:ln>
                  </pic:spPr>
                </pic:pic>
              </a:graphicData>
            </a:graphic>
          </wp:inline>
        </w:drawing>
      </w:r>
    </w:p>
    <w:p w14:paraId="7A67DDF1" w14:textId="24B0A0BF" w:rsidR="001F7D3F" w:rsidRDefault="002669AF" w:rsidP="001F7D3F">
      <w:pPr>
        <w:ind w:left="5387" w:right="141" w:hanging="142"/>
      </w:pPr>
      <w:r w:rsidRPr="00527BA7">
        <w:rPr>
          <w:sz w:val="20"/>
          <w:szCs w:val="20"/>
        </w:rPr>
        <w:t xml:space="preserve">  </w:t>
      </w:r>
      <w:r w:rsidR="007C28E0">
        <w:rPr>
          <w:sz w:val="20"/>
          <w:szCs w:val="20"/>
        </w:rPr>
        <w:t xml:space="preserve"> </w:t>
      </w:r>
      <w:r w:rsidR="001F7D3F" w:rsidRPr="00D0362E">
        <w:rPr>
          <w:sz w:val="22"/>
          <w:szCs w:val="22"/>
        </w:rPr>
        <w:t>Příloha č. </w:t>
      </w:r>
      <w:r w:rsidR="00482FF1">
        <w:rPr>
          <w:sz w:val="22"/>
          <w:szCs w:val="22"/>
        </w:rPr>
        <w:t>3</w:t>
      </w:r>
      <w:r w:rsidR="001F7D3F" w:rsidRPr="00D0362E">
        <w:rPr>
          <w:sz w:val="22"/>
          <w:szCs w:val="22"/>
        </w:rPr>
        <w:t xml:space="preserve"> k Programu 202</w:t>
      </w:r>
      <w:r w:rsidR="00212FC8">
        <w:rPr>
          <w:sz w:val="22"/>
          <w:szCs w:val="22"/>
        </w:rPr>
        <w:t>5</w:t>
      </w:r>
      <w:r w:rsidR="001F7D3F" w:rsidRPr="00D0362E">
        <w:rPr>
          <w:sz w:val="22"/>
          <w:szCs w:val="22"/>
        </w:rPr>
        <w:t xml:space="preserve"> pro poskytování dotací z rozpočtu Středočeského kraje </w:t>
      </w:r>
      <w:r w:rsidR="001F7D3F" w:rsidRPr="003D3416">
        <w:rPr>
          <w:sz w:val="22"/>
          <w:szCs w:val="22"/>
        </w:rPr>
        <w:t>poskytovatelům akutní lůžkové péče na území Středočeského kraje</w:t>
      </w:r>
    </w:p>
    <w:p w14:paraId="014253A4" w14:textId="77777777" w:rsidR="001F7D3F" w:rsidRPr="00B77231" w:rsidRDefault="001F7D3F" w:rsidP="001F7D3F">
      <w:pPr>
        <w:ind w:left="5387" w:right="141" w:hanging="142"/>
        <w:rPr>
          <w:sz w:val="22"/>
          <w:szCs w:val="22"/>
        </w:rPr>
      </w:pPr>
    </w:p>
    <w:p w14:paraId="4BB2D9B0" w14:textId="5CB43B75" w:rsidR="003F7D26" w:rsidRPr="001F7D3F" w:rsidRDefault="00341E10" w:rsidP="001F7D3F">
      <w:pPr>
        <w:jc w:val="center"/>
        <w:rPr>
          <w:b/>
          <w:sz w:val="36"/>
          <w:szCs w:val="36"/>
        </w:rPr>
      </w:pPr>
      <w:r w:rsidRPr="001F7D3F">
        <w:rPr>
          <w:b/>
          <w:sz w:val="36"/>
          <w:szCs w:val="36"/>
        </w:rPr>
        <w:t>Žádost</w:t>
      </w:r>
    </w:p>
    <w:p w14:paraId="55E76916" w14:textId="330FF898" w:rsidR="001F7D3F" w:rsidRPr="00EF5054" w:rsidRDefault="00341E10" w:rsidP="001F7D3F">
      <w:pPr>
        <w:jc w:val="center"/>
        <w:rPr>
          <w:b/>
          <w:sz w:val="28"/>
          <w:szCs w:val="28"/>
        </w:rPr>
      </w:pPr>
      <w:r w:rsidRPr="001F7D3F">
        <w:rPr>
          <w:b/>
          <w:sz w:val="28"/>
          <w:szCs w:val="28"/>
        </w:rPr>
        <w:t>o poskytnutí dotace prostřednictvím veřejnoprávní smlouvy</w:t>
      </w:r>
      <w:r w:rsidR="00561B54" w:rsidRPr="001F7D3F">
        <w:rPr>
          <w:b/>
          <w:sz w:val="28"/>
          <w:szCs w:val="28"/>
        </w:rPr>
        <w:t xml:space="preserve"> </w:t>
      </w:r>
      <w:r w:rsidRPr="001F7D3F">
        <w:rPr>
          <w:b/>
          <w:sz w:val="28"/>
          <w:szCs w:val="28"/>
        </w:rPr>
        <w:t xml:space="preserve">z Programu </w:t>
      </w:r>
      <w:r w:rsidR="00C0193D" w:rsidRPr="001F7D3F">
        <w:rPr>
          <w:b/>
          <w:sz w:val="28"/>
          <w:szCs w:val="28"/>
        </w:rPr>
        <w:t>202</w:t>
      </w:r>
      <w:r w:rsidR="00212FC8">
        <w:rPr>
          <w:b/>
          <w:sz w:val="28"/>
          <w:szCs w:val="28"/>
        </w:rPr>
        <w:t>5</w:t>
      </w:r>
      <w:r w:rsidR="00C8504B">
        <w:rPr>
          <w:b/>
          <w:sz w:val="28"/>
          <w:szCs w:val="28"/>
        </w:rPr>
        <w:t xml:space="preserve"> - ZDRAVOTNICTVÍ</w:t>
      </w:r>
      <w:r w:rsidR="00C0193D" w:rsidRPr="001F7D3F">
        <w:rPr>
          <w:b/>
          <w:sz w:val="28"/>
          <w:szCs w:val="28"/>
        </w:rPr>
        <w:t xml:space="preserve"> </w:t>
      </w:r>
      <w:r w:rsidRPr="001F7D3F">
        <w:rPr>
          <w:b/>
          <w:sz w:val="28"/>
          <w:szCs w:val="28"/>
        </w:rPr>
        <w:t xml:space="preserve">pro poskytování dotací z rozpočtu Středočeského kraje </w:t>
      </w:r>
      <w:r w:rsidR="001F7D3F" w:rsidRPr="00EF5054">
        <w:rPr>
          <w:b/>
          <w:sz w:val="28"/>
          <w:szCs w:val="28"/>
        </w:rPr>
        <w:t xml:space="preserve">poskytovatelům akutní lůžkové péče na území Středočeského kraje (dále jen „Program“) </w:t>
      </w:r>
    </w:p>
    <w:p w14:paraId="1E053B8E" w14:textId="77777777" w:rsidR="00B77231" w:rsidRDefault="00B77231" w:rsidP="00341E10">
      <w:pPr>
        <w:pStyle w:val="Standard"/>
        <w:rPr>
          <w:rFonts w:ascii="Arial" w:hAnsi="Arial" w:cs="Arial"/>
          <w:b/>
          <w:bCs/>
          <w:sz w:val="22"/>
          <w:szCs w:val="22"/>
        </w:rPr>
      </w:pPr>
    </w:p>
    <w:p w14:paraId="31AF0BCA" w14:textId="77777777" w:rsidR="00C8504B" w:rsidRPr="003F7D26" w:rsidRDefault="00C8504B" w:rsidP="00341E10">
      <w:pPr>
        <w:pStyle w:val="Standard"/>
        <w:rPr>
          <w:rFonts w:ascii="Arial" w:hAnsi="Arial" w:cs="Arial"/>
          <w:b/>
          <w:bCs/>
          <w:sz w:val="22"/>
          <w:szCs w:val="22"/>
        </w:rPr>
      </w:pPr>
    </w:p>
    <w:tbl>
      <w:tblPr>
        <w:tblW w:w="9637" w:type="dxa"/>
        <w:tblInd w:w="-20" w:type="dxa"/>
        <w:tblLayout w:type="fixed"/>
        <w:tblCellMar>
          <w:left w:w="10" w:type="dxa"/>
          <w:right w:w="10" w:type="dxa"/>
        </w:tblCellMar>
        <w:tblLook w:val="0000" w:firstRow="0" w:lastRow="0" w:firstColumn="0" w:lastColumn="0" w:noHBand="0" w:noVBand="0"/>
      </w:tblPr>
      <w:tblGrid>
        <w:gridCol w:w="3212"/>
        <w:gridCol w:w="1605"/>
        <w:gridCol w:w="1607"/>
        <w:gridCol w:w="1255"/>
        <w:gridCol w:w="1958"/>
      </w:tblGrid>
      <w:tr w:rsidR="00341E10" w:rsidRPr="003F7D26" w14:paraId="044E3D02" w14:textId="77777777" w:rsidTr="002669AF">
        <w:tc>
          <w:tcPr>
            <w:tcW w:w="4817" w:type="dxa"/>
            <w:gridSpan w:val="2"/>
            <w:tcBorders>
              <w:top w:val="single" w:sz="8" w:space="0" w:color="000000"/>
              <w:left w:val="single" w:sz="8" w:space="0" w:color="000000"/>
              <w:bottom w:val="single" w:sz="4" w:space="0" w:color="000000"/>
            </w:tcBorders>
            <w:shd w:val="clear" w:color="auto" w:fill="auto"/>
            <w:tcMar>
              <w:top w:w="55" w:type="dxa"/>
              <w:left w:w="55" w:type="dxa"/>
              <w:bottom w:w="55" w:type="dxa"/>
              <w:right w:w="55" w:type="dxa"/>
            </w:tcMar>
          </w:tcPr>
          <w:p w14:paraId="49CA73F4" w14:textId="6E4D4ED3" w:rsidR="00341E10" w:rsidRPr="003F7D26" w:rsidRDefault="003D3416" w:rsidP="00DD750D">
            <w:pPr>
              <w:pStyle w:val="TableContents"/>
              <w:rPr>
                <w:rStyle w:val="Siln"/>
                <w:rFonts w:ascii="Arial" w:hAnsi="Arial" w:cs="Arial"/>
                <w:sz w:val="22"/>
                <w:szCs w:val="22"/>
              </w:rPr>
            </w:pPr>
            <w:r>
              <w:rPr>
                <w:rStyle w:val="Siln"/>
                <w:rFonts w:ascii="Arial" w:hAnsi="Arial" w:cs="Arial"/>
                <w:sz w:val="22"/>
                <w:szCs w:val="22"/>
              </w:rPr>
              <w:t>Název ž</w:t>
            </w:r>
            <w:r w:rsidRPr="003F7D26">
              <w:rPr>
                <w:rStyle w:val="Siln"/>
                <w:rFonts w:ascii="Arial" w:hAnsi="Arial" w:cs="Arial"/>
                <w:sz w:val="22"/>
                <w:szCs w:val="22"/>
              </w:rPr>
              <w:t>adatel</w:t>
            </w:r>
            <w:r>
              <w:rPr>
                <w:rStyle w:val="Siln"/>
                <w:rFonts w:ascii="Arial" w:hAnsi="Arial" w:cs="Arial"/>
                <w:sz w:val="22"/>
                <w:szCs w:val="22"/>
              </w:rPr>
              <w:t>e</w:t>
            </w:r>
            <w:r w:rsidR="00341E10" w:rsidRPr="003F7D26">
              <w:rPr>
                <w:rStyle w:val="Siln"/>
                <w:rFonts w:ascii="Arial" w:hAnsi="Arial" w:cs="Arial"/>
                <w:sz w:val="22"/>
                <w:szCs w:val="22"/>
              </w:rPr>
              <w:t xml:space="preserve">: </w:t>
            </w:r>
            <w:r w:rsidR="00341E10" w:rsidRPr="003F7D26">
              <w:rPr>
                <w:rStyle w:val="Siln"/>
                <w:rFonts w:ascii="Arial" w:hAnsi="Arial" w:cs="Arial"/>
                <w:sz w:val="22"/>
                <w:szCs w:val="22"/>
              </w:rPr>
              <w:fldChar w:fldCharType="begin"/>
            </w:r>
            <w:r w:rsidR="00341E10" w:rsidRPr="003F7D26">
              <w:rPr>
                <w:rStyle w:val="Siln"/>
                <w:rFonts w:ascii="Arial" w:hAnsi="Arial" w:cs="Arial"/>
                <w:sz w:val="22"/>
                <w:szCs w:val="22"/>
              </w:rPr>
              <w:instrText xml:space="preserve"> FILLIN "appName" </w:instrText>
            </w:r>
            <w:r w:rsidR="00341E10" w:rsidRPr="003F7D26">
              <w:rPr>
                <w:rStyle w:val="Siln"/>
                <w:rFonts w:ascii="Arial" w:hAnsi="Arial" w:cs="Arial"/>
                <w:sz w:val="22"/>
                <w:szCs w:val="22"/>
              </w:rPr>
              <w:fldChar w:fldCharType="end"/>
            </w:r>
          </w:p>
        </w:tc>
        <w:tc>
          <w:tcPr>
            <w:tcW w:w="4820" w:type="dxa"/>
            <w:gridSpan w:val="3"/>
            <w:tcBorders>
              <w:top w:val="single" w:sz="8" w:space="0" w:color="000000"/>
              <w:left w:val="single" w:sz="4" w:space="0" w:color="000000"/>
              <w:bottom w:val="single" w:sz="4" w:space="0" w:color="000000"/>
              <w:right w:val="single" w:sz="8" w:space="0" w:color="000000"/>
            </w:tcBorders>
            <w:tcMar>
              <w:top w:w="55" w:type="dxa"/>
              <w:left w:w="55" w:type="dxa"/>
              <w:bottom w:w="55" w:type="dxa"/>
              <w:right w:w="55" w:type="dxa"/>
            </w:tcMar>
          </w:tcPr>
          <w:p w14:paraId="76CF2869" w14:textId="77777777" w:rsidR="00341E10" w:rsidRPr="003F7D26" w:rsidRDefault="00341E10" w:rsidP="00DD750D">
            <w:pPr>
              <w:pStyle w:val="TableContents"/>
              <w:rPr>
                <w:rFonts w:ascii="Arial" w:hAnsi="Arial" w:cs="Arial"/>
                <w:sz w:val="22"/>
                <w:szCs w:val="22"/>
              </w:rPr>
            </w:pPr>
            <w:r w:rsidRPr="003F7D26">
              <w:rPr>
                <w:rFonts w:ascii="Arial" w:hAnsi="Arial" w:cs="Arial"/>
                <w:b/>
                <w:bCs/>
                <w:sz w:val="22"/>
                <w:szCs w:val="22"/>
              </w:rPr>
              <w:t>Druh žadatele:</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"applicantTypeName" </w:instrText>
            </w:r>
            <w:r w:rsidRPr="003F7D26">
              <w:rPr>
                <w:rFonts w:ascii="Arial" w:hAnsi="Arial" w:cs="Arial"/>
                <w:sz w:val="22"/>
                <w:szCs w:val="22"/>
              </w:rPr>
              <w:fldChar w:fldCharType="end"/>
            </w:r>
          </w:p>
        </w:tc>
      </w:tr>
      <w:tr w:rsidR="00341E10" w:rsidRPr="003F7D26" w14:paraId="3D84CF5C" w14:textId="77777777" w:rsidTr="002669AF">
        <w:tc>
          <w:tcPr>
            <w:tcW w:w="4817" w:type="dxa"/>
            <w:gridSpan w:val="2"/>
            <w:tcBorders>
              <w:left w:val="single" w:sz="8" w:space="0" w:color="000000"/>
              <w:bottom w:val="single" w:sz="4" w:space="0" w:color="000000"/>
            </w:tcBorders>
            <w:shd w:val="clear" w:color="auto" w:fill="auto"/>
            <w:tcMar>
              <w:top w:w="55" w:type="dxa"/>
              <w:left w:w="55" w:type="dxa"/>
              <w:bottom w:w="55" w:type="dxa"/>
              <w:right w:w="55" w:type="dxa"/>
            </w:tcMar>
          </w:tcPr>
          <w:p w14:paraId="488728C1" w14:textId="591BBFBD" w:rsidR="00341E10" w:rsidRPr="003F7D26" w:rsidRDefault="00341E10" w:rsidP="003D3416">
            <w:pPr>
              <w:pStyle w:val="TableContents"/>
              <w:rPr>
                <w:rStyle w:val="Siln"/>
                <w:rFonts w:ascii="Arial" w:hAnsi="Arial" w:cs="Arial"/>
                <w:sz w:val="22"/>
                <w:szCs w:val="22"/>
              </w:rPr>
            </w:pPr>
            <w:r w:rsidRPr="003F7D26">
              <w:rPr>
                <w:rStyle w:val="Siln"/>
                <w:rFonts w:ascii="Arial" w:hAnsi="Arial" w:cs="Arial"/>
                <w:sz w:val="22"/>
                <w:szCs w:val="22"/>
              </w:rPr>
              <w:t>IČ</w:t>
            </w:r>
            <w:r w:rsidR="00C0193D">
              <w:rPr>
                <w:rStyle w:val="Siln"/>
                <w:rFonts w:ascii="Arial" w:hAnsi="Arial" w:cs="Arial"/>
                <w:sz w:val="22"/>
                <w:szCs w:val="22"/>
              </w:rPr>
              <w:t>:</w:t>
            </w:r>
            <w:r w:rsidRPr="003F7D26">
              <w:rPr>
                <w:rStyle w:val="Siln"/>
                <w:rFonts w:ascii="Arial" w:hAnsi="Arial" w:cs="Arial"/>
                <w:sz w:val="22"/>
                <w:szCs w:val="22"/>
              </w:rPr>
              <w:t xml:space="preserve"> </w:t>
            </w:r>
            <w:r w:rsidRPr="003F7D26">
              <w:rPr>
                <w:rStyle w:val="Siln"/>
                <w:rFonts w:ascii="Arial" w:hAnsi="Arial" w:cs="Arial"/>
                <w:sz w:val="22"/>
                <w:szCs w:val="22"/>
              </w:rPr>
              <w:fldChar w:fldCharType="begin"/>
            </w:r>
            <w:r w:rsidRPr="003F7D26">
              <w:rPr>
                <w:rStyle w:val="Siln"/>
                <w:rFonts w:ascii="Arial" w:hAnsi="Arial" w:cs="Arial"/>
                <w:sz w:val="22"/>
                <w:szCs w:val="22"/>
              </w:rPr>
              <w:instrText xml:space="preserve"> FILLIN "appIc" </w:instrText>
            </w:r>
            <w:r w:rsidRPr="003F7D26">
              <w:rPr>
                <w:rStyle w:val="Siln"/>
                <w:rFonts w:ascii="Arial" w:hAnsi="Arial" w:cs="Arial"/>
                <w:sz w:val="22"/>
                <w:szCs w:val="22"/>
              </w:rPr>
              <w:fldChar w:fldCharType="end"/>
            </w:r>
          </w:p>
        </w:tc>
        <w:tc>
          <w:tcPr>
            <w:tcW w:w="4820" w:type="dxa"/>
            <w:gridSpan w:val="3"/>
            <w:tcBorders>
              <w:left w:val="single" w:sz="4" w:space="0" w:color="000000"/>
              <w:bottom w:val="single" w:sz="4" w:space="0" w:color="000000"/>
              <w:right w:val="single" w:sz="8" w:space="0" w:color="000000"/>
            </w:tcBorders>
            <w:tcMar>
              <w:top w:w="55" w:type="dxa"/>
              <w:left w:w="55" w:type="dxa"/>
              <w:bottom w:w="55" w:type="dxa"/>
              <w:right w:w="55" w:type="dxa"/>
            </w:tcMar>
          </w:tcPr>
          <w:p w14:paraId="04334258" w14:textId="77777777" w:rsidR="00341E10" w:rsidRPr="003F7D26" w:rsidRDefault="00341E10" w:rsidP="00DD750D">
            <w:pPr>
              <w:pStyle w:val="TableContents"/>
              <w:rPr>
                <w:rFonts w:ascii="Arial" w:hAnsi="Arial" w:cs="Arial"/>
                <w:b/>
                <w:bCs/>
                <w:sz w:val="22"/>
                <w:szCs w:val="22"/>
              </w:rPr>
            </w:pPr>
            <w:r w:rsidRPr="003F7D26">
              <w:rPr>
                <w:rFonts w:ascii="Arial" w:hAnsi="Arial" w:cs="Arial"/>
                <w:b/>
                <w:bCs/>
                <w:sz w:val="22"/>
                <w:szCs w:val="22"/>
              </w:rPr>
              <w:t>ORP:</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"orp" </w:instrText>
            </w:r>
            <w:r w:rsidRPr="003F7D26">
              <w:rPr>
                <w:rFonts w:ascii="Arial" w:hAnsi="Arial" w:cs="Arial"/>
                <w:sz w:val="22"/>
                <w:szCs w:val="22"/>
              </w:rPr>
              <w:fldChar w:fldCharType="end"/>
            </w:r>
          </w:p>
        </w:tc>
      </w:tr>
      <w:tr w:rsidR="00341E10" w:rsidRPr="003F7D26" w14:paraId="0807CD67" w14:textId="77777777" w:rsidTr="00DD750D">
        <w:tc>
          <w:tcPr>
            <w:tcW w:w="4817" w:type="dxa"/>
            <w:gridSpan w:val="2"/>
            <w:tcBorders>
              <w:left w:val="single" w:sz="8" w:space="0" w:color="000000"/>
              <w:bottom w:val="single" w:sz="4" w:space="0" w:color="000000"/>
            </w:tcBorders>
            <w:tcMar>
              <w:top w:w="55" w:type="dxa"/>
              <w:left w:w="55" w:type="dxa"/>
              <w:bottom w:w="55" w:type="dxa"/>
              <w:right w:w="55" w:type="dxa"/>
            </w:tcMar>
          </w:tcPr>
          <w:p w14:paraId="2B13C867" w14:textId="77777777" w:rsidR="00341E10" w:rsidRPr="003F7D26" w:rsidRDefault="00341E10" w:rsidP="00DD750D">
            <w:pPr>
              <w:pStyle w:val="TableContents"/>
              <w:rPr>
                <w:rFonts w:ascii="Arial" w:hAnsi="Arial" w:cs="Arial"/>
                <w:sz w:val="22"/>
                <w:szCs w:val="22"/>
              </w:rPr>
            </w:pPr>
            <w:r w:rsidRPr="003F7D26">
              <w:rPr>
                <w:rFonts w:ascii="Arial" w:hAnsi="Arial" w:cs="Arial"/>
                <w:b/>
                <w:bCs/>
                <w:sz w:val="22"/>
                <w:szCs w:val="22"/>
              </w:rPr>
              <w:t>Ulice:</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"street" </w:instrText>
            </w:r>
            <w:r w:rsidRPr="003F7D26">
              <w:rPr>
                <w:rFonts w:ascii="Arial" w:hAnsi="Arial" w:cs="Arial"/>
                <w:sz w:val="22"/>
                <w:szCs w:val="22"/>
              </w:rPr>
              <w:fldChar w:fldCharType="end"/>
            </w:r>
          </w:p>
        </w:tc>
        <w:tc>
          <w:tcPr>
            <w:tcW w:w="2862" w:type="dxa"/>
            <w:gridSpan w:val="2"/>
            <w:tcBorders>
              <w:left w:val="single" w:sz="4" w:space="0" w:color="000000"/>
              <w:bottom w:val="single" w:sz="4" w:space="0" w:color="000000"/>
            </w:tcBorders>
            <w:tcMar>
              <w:top w:w="55" w:type="dxa"/>
              <w:left w:w="55" w:type="dxa"/>
              <w:bottom w:w="55" w:type="dxa"/>
              <w:right w:w="55" w:type="dxa"/>
            </w:tcMar>
          </w:tcPr>
          <w:p w14:paraId="30FBD1F0" w14:textId="77777777" w:rsidR="00341E10" w:rsidRPr="003F7D26" w:rsidRDefault="00341E10" w:rsidP="00DD750D">
            <w:pPr>
              <w:pStyle w:val="TableContents"/>
              <w:rPr>
                <w:rFonts w:ascii="Arial" w:hAnsi="Arial" w:cs="Arial"/>
                <w:sz w:val="22"/>
                <w:szCs w:val="22"/>
              </w:rPr>
            </w:pPr>
            <w:r w:rsidRPr="003F7D26">
              <w:rPr>
                <w:rFonts w:ascii="Arial" w:hAnsi="Arial" w:cs="Arial"/>
                <w:b/>
                <w:bCs/>
                <w:sz w:val="22"/>
                <w:szCs w:val="22"/>
              </w:rPr>
              <w:t>Číslo popisné:</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"streetPop" </w:instrText>
            </w:r>
            <w:r w:rsidRPr="003F7D26">
              <w:rPr>
                <w:rFonts w:ascii="Arial" w:hAnsi="Arial" w:cs="Arial"/>
                <w:sz w:val="22"/>
                <w:szCs w:val="22"/>
              </w:rPr>
              <w:fldChar w:fldCharType="end"/>
            </w:r>
          </w:p>
        </w:tc>
        <w:tc>
          <w:tcPr>
            <w:tcW w:w="1958" w:type="dxa"/>
            <w:tcBorders>
              <w:left w:val="single" w:sz="4" w:space="0" w:color="000000"/>
              <w:bottom w:val="single" w:sz="4" w:space="0" w:color="000000"/>
              <w:right w:val="single" w:sz="8" w:space="0" w:color="000000"/>
            </w:tcBorders>
            <w:tcMar>
              <w:top w:w="55" w:type="dxa"/>
              <w:left w:w="55" w:type="dxa"/>
              <w:bottom w:w="55" w:type="dxa"/>
              <w:right w:w="55" w:type="dxa"/>
            </w:tcMar>
          </w:tcPr>
          <w:p w14:paraId="47B1B8B5" w14:textId="77777777" w:rsidR="00341E10" w:rsidRPr="003F7D26" w:rsidRDefault="00341E10" w:rsidP="00DD750D">
            <w:pPr>
              <w:pStyle w:val="TableContents"/>
              <w:rPr>
                <w:rFonts w:ascii="Arial" w:hAnsi="Arial" w:cs="Arial"/>
                <w:sz w:val="22"/>
                <w:szCs w:val="22"/>
              </w:rPr>
            </w:pPr>
            <w:r w:rsidRPr="003F7D26">
              <w:rPr>
                <w:rFonts w:ascii="Arial" w:hAnsi="Arial" w:cs="Arial"/>
                <w:b/>
                <w:bCs/>
                <w:sz w:val="22"/>
                <w:szCs w:val="22"/>
              </w:rPr>
              <w:t>PSČ:</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"zip" </w:instrText>
            </w:r>
            <w:r w:rsidRPr="003F7D26">
              <w:rPr>
                <w:rFonts w:ascii="Arial" w:hAnsi="Arial" w:cs="Arial"/>
                <w:sz w:val="22"/>
                <w:szCs w:val="22"/>
              </w:rPr>
              <w:fldChar w:fldCharType="end"/>
            </w:r>
          </w:p>
        </w:tc>
      </w:tr>
      <w:tr w:rsidR="00341E10" w:rsidRPr="003F7D26" w14:paraId="1FDB7721" w14:textId="77777777" w:rsidTr="00DD750D">
        <w:tc>
          <w:tcPr>
            <w:tcW w:w="3212" w:type="dxa"/>
            <w:tcBorders>
              <w:left w:val="single" w:sz="8" w:space="0" w:color="000000"/>
              <w:bottom w:val="single" w:sz="4" w:space="0" w:color="000000"/>
            </w:tcBorders>
            <w:tcMar>
              <w:top w:w="55" w:type="dxa"/>
              <w:left w:w="55" w:type="dxa"/>
              <w:bottom w:w="55" w:type="dxa"/>
              <w:right w:w="55" w:type="dxa"/>
            </w:tcMar>
          </w:tcPr>
          <w:p w14:paraId="2E5F8D22" w14:textId="77777777" w:rsidR="00341E10" w:rsidRPr="003F7D26" w:rsidRDefault="00341E10" w:rsidP="00DD750D">
            <w:pPr>
              <w:pStyle w:val="TableContents"/>
              <w:rPr>
                <w:rFonts w:ascii="Arial" w:hAnsi="Arial" w:cs="Arial"/>
                <w:b/>
                <w:bCs/>
                <w:sz w:val="22"/>
                <w:szCs w:val="22"/>
              </w:rPr>
            </w:pPr>
            <w:r w:rsidRPr="003F7D26">
              <w:rPr>
                <w:rFonts w:ascii="Arial" w:hAnsi="Arial" w:cs="Arial"/>
                <w:b/>
                <w:bCs/>
                <w:sz w:val="22"/>
                <w:szCs w:val="22"/>
              </w:rPr>
              <w:t>Obec:</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"city" </w:instrText>
            </w:r>
            <w:r w:rsidRPr="003F7D26">
              <w:rPr>
                <w:rFonts w:ascii="Arial" w:hAnsi="Arial" w:cs="Arial"/>
                <w:sz w:val="22"/>
                <w:szCs w:val="22"/>
              </w:rPr>
              <w:fldChar w:fldCharType="end"/>
            </w:r>
          </w:p>
        </w:tc>
        <w:tc>
          <w:tcPr>
            <w:tcW w:w="3212" w:type="dxa"/>
            <w:gridSpan w:val="2"/>
            <w:tcBorders>
              <w:left w:val="single" w:sz="4" w:space="0" w:color="000000"/>
              <w:bottom w:val="single" w:sz="4" w:space="0" w:color="000000"/>
            </w:tcBorders>
            <w:tcMar>
              <w:top w:w="55" w:type="dxa"/>
              <w:left w:w="55" w:type="dxa"/>
              <w:bottom w:w="55" w:type="dxa"/>
              <w:right w:w="55" w:type="dxa"/>
            </w:tcMar>
          </w:tcPr>
          <w:p w14:paraId="22B62B58" w14:textId="77777777" w:rsidR="00341E10" w:rsidRPr="003F7D26" w:rsidRDefault="00341E10" w:rsidP="00DD750D">
            <w:pPr>
              <w:pStyle w:val="TableContents"/>
              <w:rPr>
                <w:rFonts w:ascii="Arial" w:hAnsi="Arial" w:cs="Arial"/>
                <w:b/>
                <w:bCs/>
                <w:sz w:val="22"/>
                <w:szCs w:val="22"/>
              </w:rPr>
            </w:pPr>
            <w:r w:rsidRPr="003F7D26">
              <w:rPr>
                <w:rFonts w:ascii="Arial" w:hAnsi="Arial" w:cs="Arial"/>
                <w:b/>
                <w:bCs/>
                <w:sz w:val="22"/>
                <w:szCs w:val="22"/>
              </w:rPr>
              <w:t>Okres:</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"district" </w:instrText>
            </w:r>
            <w:r w:rsidRPr="003F7D26">
              <w:rPr>
                <w:rFonts w:ascii="Arial" w:hAnsi="Arial" w:cs="Arial"/>
                <w:sz w:val="22"/>
                <w:szCs w:val="22"/>
              </w:rPr>
              <w:fldChar w:fldCharType="end"/>
            </w:r>
          </w:p>
        </w:tc>
        <w:tc>
          <w:tcPr>
            <w:tcW w:w="3213" w:type="dxa"/>
            <w:gridSpan w:val="2"/>
            <w:tcBorders>
              <w:left w:val="single" w:sz="4" w:space="0" w:color="000000"/>
              <w:bottom w:val="single" w:sz="4" w:space="0" w:color="000000"/>
              <w:right w:val="single" w:sz="8" w:space="0" w:color="000000"/>
            </w:tcBorders>
            <w:tcMar>
              <w:top w:w="55" w:type="dxa"/>
              <w:left w:w="55" w:type="dxa"/>
              <w:bottom w:w="55" w:type="dxa"/>
              <w:right w:w="55" w:type="dxa"/>
            </w:tcMar>
          </w:tcPr>
          <w:p w14:paraId="41A98837" w14:textId="77777777" w:rsidR="00341E10" w:rsidRPr="003F7D26" w:rsidRDefault="00341E10" w:rsidP="00DD750D">
            <w:pPr>
              <w:pStyle w:val="TableContents"/>
              <w:rPr>
                <w:rFonts w:ascii="Arial" w:hAnsi="Arial" w:cs="Arial"/>
                <w:sz w:val="22"/>
                <w:szCs w:val="22"/>
              </w:rPr>
            </w:pPr>
            <w:r w:rsidRPr="003F7D26">
              <w:rPr>
                <w:rFonts w:ascii="Arial" w:hAnsi="Arial" w:cs="Arial"/>
                <w:b/>
                <w:bCs/>
                <w:sz w:val="22"/>
                <w:szCs w:val="22"/>
              </w:rPr>
              <w:t>Pošta:</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"post" </w:instrText>
            </w:r>
            <w:r w:rsidRPr="003F7D26">
              <w:rPr>
                <w:rFonts w:ascii="Arial" w:hAnsi="Arial" w:cs="Arial"/>
                <w:sz w:val="22"/>
                <w:szCs w:val="22"/>
              </w:rPr>
              <w:fldChar w:fldCharType="end"/>
            </w:r>
          </w:p>
        </w:tc>
      </w:tr>
      <w:tr w:rsidR="00341E10" w:rsidRPr="003F7D26" w14:paraId="24D4732F" w14:textId="77777777" w:rsidTr="00DD750D">
        <w:tc>
          <w:tcPr>
            <w:tcW w:w="4817" w:type="dxa"/>
            <w:gridSpan w:val="2"/>
            <w:tcBorders>
              <w:left w:val="single" w:sz="8" w:space="0" w:color="000000"/>
              <w:bottom w:val="single" w:sz="4" w:space="0" w:color="000000"/>
            </w:tcBorders>
            <w:tcMar>
              <w:top w:w="55" w:type="dxa"/>
              <w:left w:w="55" w:type="dxa"/>
              <w:bottom w:w="55" w:type="dxa"/>
              <w:right w:w="55" w:type="dxa"/>
            </w:tcMar>
          </w:tcPr>
          <w:p w14:paraId="4175FBF7" w14:textId="77777777" w:rsidR="00341E10" w:rsidRPr="003F7D26" w:rsidRDefault="00341E10" w:rsidP="00DD750D">
            <w:pPr>
              <w:pStyle w:val="TableContents"/>
              <w:rPr>
                <w:rFonts w:ascii="Arial" w:hAnsi="Arial" w:cs="Arial"/>
                <w:b/>
                <w:bCs/>
                <w:sz w:val="22"/>
                <w:szCs w:val="22"/>
              </w:rPr>
            </w:pPr>
            <w:r w:rsidRPr="003F7D26">
              <w:rPr>
                <w:rFonts w:ascii="Arial" w:hAnsi="Arial" w:cs="Arial"/>
                <w:b/>
                <w:bCs/>
                <w:sz w:val="22"/>
                <w:szCs w:val="22"/>
              </w:rPr>
              <w:t>Telefon:</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"phone" </w:instrText>
            </w:r>
            <w:r w:rsidRPr="003F7D26">
              <w:rPr>
                <w:rFonts w:ascii="Arial" w:hAnsi="Arial" w:cs="Arial"/>
                <w:sz w:val="22"/>
                <w:szCs w:val="22"/>
              </w:rPr>
              <w:fldChar w:fldCharType="end"/>
            </w:r>
          </w:p>
        </w:tc>
        <w:tc>
          <w:tcPr>
            <w:tcW w:w="4820" w:type="dxa"/>
            <w:gridSpan w:val="3"/>
            <w:tcBorders>
              <w:left w:val="single" w:sz="4" w:space="0" w:color="000000"/>
              <w:bottom w:val="single" w:sz="4" w:space="0" w:color="000000"/>
              <w:right w:val="single" w:sz="8" w:space="0" w:color="000000"/>
            </w:tcBorders>
            <w:tcMar>
              <w:top w:w="55" w:type="dxa"/>
              <w:left w:w="55" w:type="dxa"/>
              <w:bottom w:w="55" w:type="dxa"/>
              <w:right w:w="55" w:type="dxa"/>
            </w:tcMar>
          </w:tcPr>
          <w:p w14:paraId="664FF770" w14:textId="77777777" w:rsidR="00341E10" w:rsidRPr="003F7D26" w:rsidRDefault="002A47C1" w:rsidP="00DD750D">
            <w:pPr>
              <w:pStyle w:val="TableContents"/>
              <w:rPr>
                <w:rFonts w:ascii="Arial" w:hAnsi="Arial" w:cs="Arial"/>
                <w:sz w:val="22"/>
                <w:szCs w:val="22"/>
              </w:rPr>
            </w:pPr>
            <w:r>
              <w:rPr>
                <w:rFonts w:ascii="Arial" w:hAnsi="Arial" w:cs="Arial"/>
                <w:b/>
                <w:bCs/>
                <w:sz w:val="22"/>
                <w:szCs w:val="22"/>
              </w:rPr>
              <w:t>Datová schránka</w:t>
            </w:r>
            <w:r w:rsidR="00341E10" w:rsidRPr="003F7D26">
              <w:rPr>
                <w:rFonts w:ascii="Arial" w:hAnsi="Arial" w:cs="Arial"/>
                <w:b/>
                <w:bCs/>
                <w:sz w:val="22"/>
                <w:szCs w:val="22"/>
              </w:rPr>
              <w:t xml:space="preserve">: </w:t>
            </w:r>
            <w:r w:rsidR="00341E10" w:rsidRPr="003F7D26">
              <w:rPr>
                <w:rFonts w:ascii="Arial" w:hAnsi="Arial" w:cs="Arial"/>
                <w:sz w:val="22"/>
                <w:szCs w:val="22"/>
              </w:rPr>
              <w:fldChar w:fldCharType="begin"/>
            </w:r>
            <w:r w:rsidR="00341E10" w:rsidRPr="003F7D26">
              <w:rPr>
                <w:rFonts w:ascii="Arial" w:hAnsi="Arial" w:cs="Arial"/>
                <w:sz w:val="22"/>
                <w:szCs w:val="22"/>
              </w:rPr>
              <w:instrText xml:space="preserve"> FILLIN "fax" </w:instrText>
            </w:r>
            <w:r w:rsidR="00341E10" w:rsidRPr="003F7D26">
              <w:rPr>
                <w:rFonts w:ascii="Arial" w:hAnsi="Arial" w:cs="Arial"/>
                <w:sz w:val="22"/>
                <w:szCs w:val="22"/>
              </w:rPr>
              <w:fldChar w:fldCharType="end"/>
            </w:r>
          </w:p>
        </w:tc>
      </w:tr>
      <w:tr w:rsidR="00341E10" w:rsidRPr="003F7D26" w14:paraId="1AD011D7" w14:textId="77777777" w:rsidTr="00DD750D">
        <w:tc>
          <w:tcPr>
            <w:tcW w:w="4817" w:type="dxa"/>
            <w:gridSpan w:val="2"/>
            <w:tcBorders>
              <w:left w:val="single" w:sz="8" w:space="0" w:color="000000"/>
              <w:bottom w:val="single" w:sz="8" w:space="0" w:color="000000"/>
            </w:tcBorders>
            <w:tcMar>
              <w:top w:w="55" w:type="dxa"/>
              <w:left w:w="55" w:type="dxa"/>
              <w:bottom w:w="55" w:type="dxa"/>
              <w:right w:w="55" w:type="dxa"/>
            </w:tcMar>
          </w:tcPr>
          <w:p w14:paraId="05539058" w14:textId="77777777" w:rsidR="00341E10" w:rsidRPr="003F7D26" w:rsidRDefault="00341E10" w:rsidP="00DD750D">
            <w:pPr>
              <w:pStyle w:val="TableContents"/>
              <w:rPr>
                <w:rFonts w:ascii="Arial" w:hAnsi="Arial" w:cs="Arial"/>
                <w:sz w:val="22"/>
                <w:szCs w:val="22"/>
              </w:rPr>
            </w:pPr>
            <w:r w:rsidRPr="003F7D26">
              <w:rPr>
                <w:rFonts w:ascii="Arial" w:hAnsi="Arial" w:cs="Arial"/>
                <w:b/>
                <w:bCs/>
                <w:sz w:val="22"/>
                <w:szCs w:val="22"/>
              </w:rPr>
              <w:t>Email:</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"email" </w:instrText>
            </w:r>
            <w:r w:rsidRPr="003F7D26">
              <w:rPr>
                <w:rFonts w:ascii="Arial" w:hAnsi="Arial" w:cs="Arial"/>
                <w:sz w:val="22"/>
                <w:szCs w:val="22"/>
              </w:rPr>
              <w:fldChar w:fldCharType="end"/>
            </w:r>
          </w:p>
        </w:tc>
        <w:tc>
          <w:tcPr>
            <w:tcW w:w="4820" w:type="dxa"/>
            <w:gridSpan w:val="3"/>
            <w:tcBorders>
              <w:left w:val="single" w:sz="4" w:space="0" w:color="000000"/>
              <w:bottom w:val="single" w:sz="8" w:space="0" w:color="000000"/>
              <w:right w:val="single" w:sz="8" w:space="0" w:color="000000"/>
            </w:tcBorders>
            <w:tcMar>
              <w:top w:w="55" w:type="dxa"/>
              <w:left w:w="55" w:type="dxa"/>
              <w:bottom w:w="55" w:type="dxa"/>
              <w:right w:w="55" w:type="dxa"/>
            </w:tcMar>
          </w:tcPr>
          <w:p w14:paraId="71D53145" w14:textId="77777777" w:rsidR="00341E10" w:rsidRPr="003F7D26" w:rsidRDefault="00341E10" w:rsidP="00DD750D">
            <w:pPr>
              <w:pStyle w:val="TableContents"/>
              <w:rPr>
                <w:rFonts w:ascii="Arial" w:hAnsi="Arial" w:cs="Arial"/>
                <w:sz w:val="22"/>
                <w:szCs w:val="22"/>
              </w:rPr>
            </w:pPr>
            <w:r w:rsidRPr="003F7D26">
              <w:rPr>
                <w:rFonts w:ascii="Arial" w:hAnsi="Arial" w:cs="Arial"/>
                <w:b/>
                <w:bCs/>
                <w:sz w:val="22"/>
                <w:szCs w:val="22"/>
              </w:rPr>
              <w:t xml:space="preserve">www: </w:t>
            </w:r>
            <w:r w:rsidRPr="003F7D26">
              <w:rPr>
                <w:rFonts w:ascii="Arial" w:hAnsi="Arial" w:cs="Arial"/>
                <w:sz w:val="22"/>
                <w:szCs w:val="22"/>
              </w:rPr>
              <w:fldChar w:fldCharType="begin"/>
            </w:r>
            <w:r w:rsidRPr="003F7D26">
              <w:rPr>
                <w:rFonts w:ascii="Arial" w:hAnsi="Arial" w:cs="Arial"/>
                <w:sz w:val="22"/>
                <w:szCs w:val="22"/>
              </w:rPr>
              <w:instrText xml:space="preserve"> FILLIN "www" </w:instrText>
            </w:r>
            <w:r w:rsidRPr="003F7D26">
              <w:rPr>
                <w:rFonts w:ascii="Arial" w:hAnsi="Arial" w:cs="Arial"/>
                <w:sz w:val="22"/>
                <w:szCs w:val="22"/>
              </w:rPr>
              <w:fldChar w:fldCharType="end"/>
            </w:r>
          </w:p>
        </w:tc>
      </w:tr>
    </w:tbl>
    <w:p w14:paraId="3B491CA1" w14:textId="77777777" w:rsidR="00341E10" w:rsidRPr="003F7D26" w:rsidRDefault="00341E10" w:rsidP="00341E10">
      <w:pPr>
        <w:pStyle w:val="Standard"/>
        <w:rPr>
          <w:rFonts w:ascii="Arial" w:hAnsi="Arial" w:cs="Arial"/>
          <w:sz w:val="22"/>
          <w:szCs w:val="22"/>
        </w:rPr>
      </w:pPr>
    </w:p>
    <w:p w14:paraId="7EDC16D0" w14:textId="77777777" w:rsidR="00341E10" w:rsidRPr="003F7D26" w:rsidRDefault="00341E10" w:rsidP="00341E10">
      <w:pPr>
        <w:pStyle w:val="TableContents"/>
        <w:rPr>
          <w:rFonts w:ascii="Arial" w:hAnsi="Arial" w:cs="Arial"/>
          <w:b/>
          <w:bCs/>
          <w:sz w:val="22"/>
          <w:szCs w:val="22"/>
        </w:rPr>
      </w:pPr>
      <w:r w:rsidRPr="003F7D26">
        <w:rPr>
          <w:rFonts w:ascii="Arial" w:hAnsi="Arial" w:cs="Arial"/>
          <w:b/>
          <w:bCs/>
          <w:sz w:val="22"/>
          <w:szCs w:val="22"/>
        </w:rPr>
        <w:t>Korespondenční adresa</w:t>
      </w:r>
    </w:p>
    <w:tbl>
      <w:tblPr>
        <w:tblW w:w="9637" w:type="dxa"/>
        <w:tblInd w:w="-20" w:type="dxa"/>
        <w:tblLayout w:type="fixed"/>
        <w:tblCellMar>
          <w:left w:w="10" w:type="dxa"/>
          <w:right w:w="10" w:type="dxa"/>
        </w:tblCellMar>
        <w:tblLook w:val="0000" w:firstRow="0" w:lastRow="0" w:firstColumn="0" w:lastColumn="0" w:noHBand="0" w:noVBand="0"/>
      </w:tblPr>
      <w:tblGrid>
        <w:gridCol w:w="3752"/>
        <w:gridCol w:w="3927"/>
        <w:gridCol w:w="1958"/>
      </w:tblGrid>
      <w:tr w:rsidR="00341E10" w:rsidRPr="003F7D26" w14:paraId="0AB7098A" w14:textId="77777777" w:rsidTr="00DD750D">
        <w:trPr>
          <w:tblHeader/>
        </w:trPr>
        <w:tc>
          <w:tcPr>
            <w:tcW w:w="9637" w:type="dxa"/>
            <w:gridSpan w:val="3"/>
            <w:tcBorders>
              <w:top w:val="single" w:sz="8" w:space="0" w:color="000000"/>
              <w:left w:val="single" w:sz="8" w:space="0" w:color="000000"/>
              <w:bottom w:val="single" w:sz="4" w:space="0" w:color="000000"/>
              <w:right w:val="single" w:sz="8" w:space="0" w:color="000000"/>
            </w:tcBorders>
            <w:tcMar>
              <w:top w:w="55" w:type="dxa"/>
              <w:left w:w="55" w:type="dxa"/>
              <w:bottom w:w="55" w:type="dxa"/>
              <w:right w:w="55" w:type="dxa"/>
            </w:tcMar>
          </w:tcPr>
          <w:p w14:paraId="5C6430F5" w14:textId="77777777" w:rsidR="00341E10" w:rsidRPr="003F7D26" w:rsidRDefault="00341E10" w:rsidP="00DD750D">
            <w:pPr>
              <w:pStyle w:val="TableContents"/>
              <w:rPr>
                <w:rFonts w:ascii="Arial" w:hAnsi="Arial" w:cs="Arial"/>
                <w:b/>
                <w:bCs/>
                <w:sz w:val="22"/>
                <w:szCs w:val="22"/>
              </w:rPr>
            </w:pPr>
            <w:r w:rsidRPr="003F7D26">
              <w:rPr>
                <w:rFonts w:ascii="Arial" w:hAnsi="Arial" w:cs="Arial"/>
                <w:b/>
                <w:bCs/>
                <w:sz w:val="22"/>
                <w:szCs w:val="22"/>
              </w:rPr>
              <w:t>Adresát:</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"kaName" </w:instrText>
            </w:r>
            <w:r w:rsidRPr="003F7D26">
              <w:rPr>
                <w:rFonts w:ascii="Arial" w:hAnsi="Arial" w:cs="Arial"/>
                <w:sz w:val="22"/>
                <w:szCs w:val="22"/>
              </w:rPr>
              <w:fldChar w:fldCharType="end"/>
            </w:r>
          </w:p>
        </w:tc>
      </w:tr>
      <w:tr w:rsidR="00341E10" w:rsidRPr="003F7D26" w14:paraId="48F47DD8" w14:textId="77777777" w:rsidTr="00DD750D">
        <w:tc>
          <w:tcPr>
            <w:tcW w:w="3752" w:type="dxa"/>
            <w:tcBorders>
              <w:left w:val="single" w:sz="8" w:space="0" w:color="000000"/>
              <w:bottom w:val="single" w:sz="4" w:space="0" w:color="000000"/>
            </w:tcBorders>
            <w:tcMar>
              <w:top w:w="55" w:type="dxa"/>
              <w:left w:w="55" w:type="dxa"/>
              <w:bottom w:w="55" w:type="dxa"/>
              <w:right w:w="55" w:type="dxa"/>
            </w:tcMar>
          </w:tcPr>
          <w:p w14:paraId="2AF5A124" w14:textId="77777777" w:rsidR="00341E10" w:rsidRPr="003F7D26" w:rsidRDefault="00341E10" w:rsidP="00DD750D">
            <w:pPr>
              <w:pStyle w:val="TableContents"/>
              <w:rPr>
                <w:rFonts w:ascii="Arial" w:hAnsi="Arial" w:cs="Arial"/>
                <w:sz w:val="22"/>
                <w:szCs w:val="22"/>
              </w:rPr>
            </w:pPr>
            <w:r w:rsidRPr="003F7D26">
              <w:rPr>
                <w:rFonts w:ascii="Arial" w:hAnsi="Arial" w:cs="Arial"/>
                <w:b/>
                <w:bCs/>
                <w:sz w:val="22"/>
                <w:szCs w:val="22"/>
              </w:rPr>
              <w:t>Ulice:</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"kaStreet" </w:instrText>
            </w:r>
            <w:r w:rsidRPr="003F7D26">
              <w:rPr>
                <w:rFonts w:ascii="Arial" w:hAnsi="Arial" w:cs="Arial"/>
                <w:sz w:val="22"/>
                <w:szCs w:val="22"/>
              </w:rPr>
              <w:fldChar w:fldCharType="end"/>
            </w:r>
          </w:p>
        </w:tc>
        <w:tc>
          <w:tcPr>
            <w:tcW w:w="3927" w:type="dxa"/>
            <w:tcBorders>
              <w:left w:val="single" w:sz="4" w:space="0" w:color="000000"/>
              <w:bottom w:val="single" w:sz="4" w:space="0" w:color="000000"/>
            </w:tcBorders>
            <w:tcMar>
              <w:top w:w="55" w:type="dxa"/>
              <w:left w:w="55" w:type="dxa"/>
              <w:bottom w:w="55" w:type="dxa"/>
              <w:right w:w="55" w:type="dxa"/>
            </w:tcMar>
          </w:tcPr>
          <w:p w14:paraId="2C33A9C9" w14:textId="77777777" w:rsidR="00341E10" w:rsidRPr="003F7D26" w:rsidRDefault="00341E10" w:rsidP="00DD750D">
            <w:pPr>
              <w:pStyle w:val="TableContents"/>
              <w:rPr>
                <w:rFonts w:ascii="Arial" w:hAnsi="Arial" w:cs="Arial"/>
                <w:b/>
                <w:bCs/>
                <w:sz w:val="22"/>
                <w:szCs w:val="22"/>
              </w:rPr>
            </w:pPr>
            <w:r w:rsidRPr="003F7D26">
              <w:rPr>
                <w:rFonts w:ascii="Arial" w:hAnsi="Arial" w:cs="Arial"/>
                <w:b/>
                <w:bCs/>
                <w:sz w:val="22"/>
                <w:szCs w:val="22"/>
              </w:rPr>
              <w:t>Číslo popisné:</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"kaStreetPop" </w:instrText>
            </w:r>
            <w:r w:rsidRPr="003F7D26">
              <w:rPr>
                <w:rFonts w:ascii="Arial" w:hAnsi="Arial" w:cs="Arial"/>
                <w:sz w:val="22"/>
                <w:szCs w:val="22"/>
              </w:rPr>
              <w:fldChar w:fldCharType="end"/>
            </w:r>
          </w:p>
        </w:tc>
        <w:tc>
          <w:tcPr>
            <w:tcW w:w="1958" w:type="dxa"/>
            <w:tcBorders>
              <w:left w:val="single" w:sz="4" w:space="0" w:color="000000"/>
              <w:bottom w:val="single" w:sz="4" w:space="0" w:color="000000"/>
              <w:right w:val="single" w:sz="8" w:space="0" w:color="000000"/>
            </w:tcBorders>
            <w:tcMar>
              <w:top w:w="55" w:type="dxa"/>
              <w:left w:w="55" w:type="dxa"/>
              <w:bottom w:w="55" w:type="dxa"/>
              <w:right w:w="55" w:type="dxa"/>
            </w:tcMar>
          </w:tcPr>
          <w:p w14:paraId="55055757" w14:textId="77777777" w:rsidR="00341E10" w:rsidRPr="003F7D26" w:rsidRDefault="00341E10" w:rsidP="00DD750D">
            <w:pPr>
              <w:pStyle w:val="TableContents"/>
              <w:rPr>
                <w:rFonts w:ascii="Arial" w:hAnsi="Arial" w:cs="Arial"/>
                <w:sz w:val="22"/>
                <w:szCs w:val="22"/>
              </w:rPr>
            </w:pPr>
            <w:r w:rsidRPr="003F7D26">
              <w:rPr>
                <w:rFonts w:ascii="Arial" w:hAnsi="Arial" w:cs="Arial"/>
                <w:b/>
                <w:bCs/>
                <w:sz w:val="22"/>
                <w:szCs w:val="22"/>
              </w:rPr>
              <w:t>PSČ:</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"kaZip" </w:instrText>
            </w:r>
            <w:r w:rsidRPr="003F7D26">
              <w:rPr>
                <w:rFonts w:ascii="Arial" w:hAnsi="Arial" w:cs="Arial"/>
                <w:sz w:val="22"/>
                <w:szCs w:val="22"/>
              </w:rPr>
              <w:fldChar w:fldCharType="end"/>
            </w:r>
          </w:p>
        </w:tc>
      </w:tr>
      <w:tr w:rsidR="00341E10" w:rsidRPr="003F7D26" w14:paraId="1108ACD2" w14:textId="77777777" w:rsidTr="00DD750D">
        <w:tc>
          <w:tcPr>
            <w:tcW w:w="3752" w:type="dxa"/>
            <w:tcBorders>
              <w:left w:val="single" w:sz="8" w:space="0" w:color="000000"/>
              <w:bottom w:val="single" w:sz="4" w:space="0" w:color="000000"/>
            </w:tcBorders>
            <w:tcMar>
              <w:top w:w="55" w:type="dxa"/>
              <w:left w:w="55" w:type="dxa"/>
              <w:bottom w:w="55" w:type="dxa"/>
              <w:right w:w="55" w:type="dxa"/>
            </w:tcMar>
          </w:tcPr>
          <w:p w14:paraId="668CAE1E" w14:textId="77777777" w:rsidR="00341E10" w:rsidRPr="003F7D26" w:rsidRDefault="00341E10" w:rsidP="00DD750D">
            <w:pPr>
              <w:pStyle w:val="TableContents"/>
              <w:rPr>
                <w:rFonts w:ascii="Arial" w:hAnsi="Arial" w:cs="Arial"/>
                <w:b/>
                <w:bCs/>
                <w:sz w:val="22"/>
                <w:szCs w:val="22"/>
              </w:rPr>
            </w:pPr>
            <w:r w:rsidRPr="003F7D26">
              <w:rPr>
                <w:rFonts w:ascii="Arial" w:hAnsi="Arial" w:cs="Arial"/>
                <w:b/>
                <w:bCs/>
                <w:sz w:val="22"/>
                <w:szCs w:val="22"/>
              </w:rPr>
              <w:t>Obec:</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"kaCity" </w:instrText>
            </w:r>
            <w:r w:rsidRPr="003F7D26">
              <w:rPr>
                <w:rFonts w:ascii="Arial" w:hAnsi="Arial" w:cs="Arial"/>
                <w:sz w:val="22"/>
                <w:szCs w:val="22"/>
              </w:rPr>
              <w:fldChar w:fldCharType="end"/>
            </w:r>
          </w:p>
        </w:tc>
        <w:tc>
          <w:tcPr>
            <w:tcW w:w="3927" w:type="dxa"/>
            <w:tcBorders>
              <w:left w:val="single" w:sz="4" w:space="0" w:color="000000"/>
              <w:bottom w:val="single" w:sz="4" w:space="0" w:color="000000"/>
            </w:tcBorders>
            <w:tcMar>
              <w:top w:w="55" w:type="dxa"/>
              <w:left w:w="55" w:type="dxa"/>
              <w:bottom w:w="55" w:type="dxa"/>
              <w:right w:w="55" w:type="dxa"/>
            </w:tcMar>
          </w:tcPr>
          <w:p w14:paraId="3E00AF42" w14:textId="77777777" w:rsidR="00341E10" w:rsidRPr="003F7D26" w:rsidRDefault="00341E10" w:rsidP="00DD750D">
            <w:pPr>
              <w:pStyle w:val="TableContents"/>
              <w:rPr>
                <w:rFonts w:ascii="Arial" w:hAnsi="Arial" w:cs="Arial"/>
                <w:b/>
                <w:bCs/>
                <w:sz w:val="22"/>
                <w:szCs w:val="22"/>
              </w:rPr>
            </w:pPr>
            <w:r w:rsidRPr="003F7D26">
              <w:rPr>
                <w:rFonts w:ascii="Arial" w:hAnsi="Arial" w:cs="Arial"/>
                <w:b/>
                <w:bCs/>
                <w:sz w:val="22"/>
                <w:szCs w:val="22"/>
              </w:rPr>
              <w:t>Okres:</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"kaDistrict" </w:instrText>
            </w:r>
            <w:r w:rsidRPr="003F7D26">
              <w:rPr>
                <w:rFonts w:ascii="Arial" w:hAnsi="Arial" w:cs="Arial"/>
                <w:sz w:val="22"/>
                <w:szCs w:val="22"/>
              </w:rPr>
              <w:fldChar w:fldCharType="end"/>
            </w:r>
          </w:p>
        </w:tc>
        <w:tc>
          <w:tcPr>
            <w:tcW w:w="1958" w:type="dxa"/>
            <w:tcBorders>
              <w:left w:val="single" w:sz="4" w:space="0" w:color="000000"/>
              <w:bottom w:val="single" w:sz="4" w:space="0" w:color="000000"/>
              <w:right w:val="single" w:sz="8" w:space="0" w:color="000000"/>
            </w:tcBorders>
            <w:tcMar>
              <w:top w:w="55" w:type="dxa"/>
              <w:left w:w="55" w:type="dxa"/>
              <w:bottom w:w="55" w:type="dxa"/>
              <w:right w:w="55" w:type="dxa"/>
            </w:tcMar>
          </w:tcPr>
          <w:p w14:paraId="3B504235" w14:textId="77777777" w:rsidR="00341E10" w:rsidRPr="003F7D26" w:rsidRDefault="00341E10" w:rsidP="00DD750D">
            <w:pPr>
              <w:pStyle w:val="TableContents"/>
              <w:rPr>
                <w:rFonts w:ascii="Arial" w:hAnsi="Arial" w:cs="Arial"/>
                <w:sz w:val="22"/>
                <w:szCs w:val="22"/>
              </w:rPr>
            </w:pPr>
            <w:r w:rsidRPr="003F7D26">
              <w:rPr>
                <w:rFonts w:ascii="Arial" w:hAnsi="Arial" w:cs="Arial"/>
                <w:b/>
                <w:bCs/>
                <w:sz w:val="22"/>
                <w:szCs w:val="22"/>
              </w:rPr>
              <w:t>Pošta:</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"kaPost" </w:instrText>
            </w:r>
            <w:r w:rsidRPr="003F7D26">
              <w:rPr>
                <w:rFonts w:ascii="Arial" w:hAnsi="Arial" w:cs="Arial"/>
                <w:sz w:val="22"/>
                <w:szCs w:val="22"/>
              </w:rPr>
              <w:fldChar w:fldCharType="end"/>
            </w:r>
          </w:p>
        </w:tc>
      </w:tr>
      <w:tr w:rsidR="00341E10" w:rsidRPr="003F7D26" w14:paraId="23040025" w14:textId="77777777" w:rsidTr="00DD750D">
        <w:tc>
          <w:tcPr>
            <w:tcW w:w="9637" w:type="dxa"/>
            <w:gridSpan w:val="3"/>
            <w:tcBorders>
              <w:left w:val="single" w:sz="8" w:space="0" w:color="000000"/>
              <w:bottom w:val="single" w:sz="8" w:space="0" w:color="000000"/>
              <w:right w:val="single" w:sz="8" w:space="0" w:color="000000"/>
            </w:tcBorders>
            <w:tcMar>
              <w:top w:w="55" w:type="dxa"/>
              <w:left w:w="55" w:type="dxa"/>
              <w:bottom w:w="55" w:type="dxa"/>
              <w:right w:w="55" w:type="dxa"/>
            </w:tcMar>
          </w:tcPr>
          <w:p w14:paraId="14DAA54C" w14:textId="77777777" w:rsidR="00341E10" w:rsidRPr="003F7D26" w:rsidRDefault="00341E10" w:rsidP="00DD750D">
            <w:pPr>
              <w:pStyle w:val="TableContents"/>
              <w:rPr>
                <w:rFonts w:ascii="Arial" w:hAnsi="Arial" w:cs="Arial"/>
                <w:b/>
                <w:bCs/>
                <w:sz w:val="22"/>
                <w:szCs w:val="22"/>
              </w:rPr>
            </w:pPr>
            <w:r w:rsidRPr="003F7D26">
              <w:rPr>
                <w:rFonts w:ascii="Arial" w:hAnsi="Arial" w:cs="Arial"/>
                <w:b/>
                <w:bCs/>
                <w:sz w:val="22"/>
                <w:szCs w:val="22"/>
              </w:rPr>
              <w:t>ORP:</w:t>
            </w:r>
            <w:r w:rsidRPr="003F7D26">
              <w:rPr>
                <w:rFonts w:ascii="Arial" w:hAnsi="Arial" w:cs="Arial"/>
                <w:sz w:val="22"/>
                <w:szCs w:val="22"/>
              </w:rPr>
              <w:t xml:space="preserve"> </w:t>
            </w:r>
            <w:r w:rsidRPr="003F7D26">
              <w:rPr>
                <w:rFonts w:ascii="Arial" w:hAnsi="Arial" w:cs="Arial"/>
                <w:sz w:val="22"/>
                <w:szCs w:val="22"/>
              </w:rPr>
              <w:fldChar w:fldCharType="begin"/>
            </w:r>
            <w:r w:rsidRPr="003F7D26">
              <w:rPr>
                <w:rFonts w:ascii="Arial" w:hAnsi="Arial" w:cs="Arial"/>
                <w:sz w:val="22"/>
                <w:szCs w:val="22"/>
              </w:rPr>
              <w:instrText xml:space="preserve"> FILLIN "kaOrp" </w:instrText>
            </w:r>
            <w:r w:rsidRPr="003F7D26">
              <w:rPr>
                <w:rFonts w:ascii="Arial" w:hAnsi="Arial" w:cs="Arial"/>
                <w:sz w:val="22"/>
                <w:szCs w:val="22"/>
              </w:rPr>
              <w:fldChar w:fldCharType="end"/>
            </w:r>
          </w:p>
        </w:tc>
      </w:tr>
    </w:tbl>
    <w:p w14:paraId="6B86535F" w14:textId="77777777" w:rsidR="00341E10" w:rsidRDefault="00341E10" w:rsidP="00341E10">
      <w:pPr>
        <w:pStyle w:val="Standard"/>
        <w:rPr>
          <w:rFonts w:ascii="Arial" w:hAnsi="Arial"/>
          <w:sz w:val="22"/>
          <w:szCs w:val="22"/>
        </w:rPr>
      </w:pPr>
    </w:p>
    <w:p w14:paraId="1B394BBD" w14:textId="77777777" w:rsidR="00341E10" w:rsidRDefault="00341E10" w:rsidP="00341E10">
      <w:pPr>
        <w:pStyle w:val="TableContents"/>
        <w:rPr>
          <w:rFonts w:ascii="Arial" w:hAnsi="Arial"/>
          <w:b/>
          <w:bCs/>
          <w:sz w:val="22"/>
          <w:szCs w:val="22"/>
        </w:rPr>
      </w:pPr>
      <w:r>
        <w:rPr>
          <w:rFonts w:ascii="Arial" w:hAnsi="Arial"/>
          <w:b/>
          <w:bCs/>
          <w:sz w:val="22"/>
          <w:szCs w:val="22"/>
        </w:rPr>
        <w:t>Bankovní spojení</w:t>
      </w:r>
    </w:p>
    <w:tbl>
      <w:tblPr>
        <w:tblW w:w="9637" w:type="dxa"/>
        <w:tblInd w:w="-20" w:type="dxa"/>
        <w:tblLayout w:type="fixed"/>
        <w:tblCellMar>
          <w:left w:w="10" w:type="dxa"/>
          <w:right w:w="10" w:type="dxa"/>
        </w:tblCellMar>
        <w:tblLook w:val="0000" w:firstRow="0" w:lastRow="0" w:firstColumn="0" w:lastColumn="0" w:noHBand="0" w:noVBand="0"/>
      </w:tblPr>
      <w:tblGrid>
        <w:gridCol w:w="2924"/>
        <w:gridCol w:w="3315"/>
        <w:gridCol w:w="3398"/>
      </w:tblGrid>
      <w:tr w:rsidR="00341E10" w14:paraId="25EC809D" w14:textId="77777777" w:rsidTr="00DD750D">
        <w:trPr>
          <w:tblHeader/>
        </w:trPr>
        <w:tc>
          <w:tcPr>
            <w:tcW w:w="2924" w:type="dxa"/>
            <w:tcBorders>
              <w:top w:val="single" w:sz="8" w:space="0" w:color="000000"/>
              <w:left w:val="single" w:sz="8" w:space="0" w:color="000000"/>
              <w:bottom w:val="single" w:sz="4" w:space="0" w:color="000000"/>
            </w:tcBorders>
            <w:tcMar>
              <w:top w:w="55" w:type="dxa"/>
              <w:left w:w="55" w:type="dxa"/>
              <w:bottom w:w="55" w:type="dxa"/>
              <w:right w:w="55" w:type="dxa"/>
            </w:tcMar>
          </w:tcPr>
          <w:p w14:paraId="001B5E9E" w14:textId="77777777" w:rsidR="00341E10" w:rsidRDefault="00341E10" w:rsidP="00DD750D">
            <w:pPr>
              <w:pStyle w:val="TableContents"/>
              <w:rPr>
                <w:rFonts w:ascii="Arial" w:hAnsi="Arial"/>
                <w:sz w:val="22"/>
                <w:szCs w:val="22"/>
              </w:rPr>
            </w:pPr>
            <w:r>
              <w:rPr>
                <w:rFonts w:ascii="Arial" w:hAnsi="Arial"/>
                <w:b/>
                <w:bCs/>
                <w:sz w:val="22"/>
                <w:szCs w:val="22"/>
              </w:rPr>
              <w:t>Předčíslí účtu:</w:t>
            </w:r>
            <w:r>
              <w:rPr>
                <w:rFonts w:ascii="Arial" w:hAnsi="Arial"/>
                <w:sz w:val="22"/>
                <w:szCs w:val="22"/>
              </w:rPr>
              <w:t xml:space="preserve"> </w:t>
            </w:r>
            <w:r>
              <w:rPr>
                <w:rFonts w:ascii="Arial" w:hAnsi="Arial"/>
                <w:sz w:val="22"/>
                <w:szCs w:val="22"/>
              </w:rPr>
              <w:fldChar w:fldCharType="begin"/>
            </w:r>
            <w:r>
              <w:rPr>
                <w:rFonts w:ascii="Arial" w:hAnsi="Arial"/>
                <w:sz w:val="22"/>
                <w:szCs w:val="22"/>
              </w:rPr>
              <w:instrText xml:space="preserve"> FILLIN "bankPrefix" </w:instrText>
            </w:r>
            <w:r>
              <w:rPr>
                <w:rFonts w:ascii="Arial" w:hAnsi="Arial"/>
                <w:sz w:val="22"/>
                <w:szCs w:val="22"/>
              </w:rPr>
              <w:fldChar w:fldCharType="end"/>
            </w:r>
          </w:p>
        </w:tc>
        <w:tc>
          <w:tcPr>
            <w:tcW w:w="3315" w:type="dxa"/>
            <w:tcBorders>
              <w:top w:val="single" w:sz="8" w:space="0" w:color="000000"/>
              <w:left w:val="single" w:sz="4" w:space="0" w:color="000000"/>
              <w:bottom w:val="single" w:sz="4" w:space="0" w:color="000000"/>
            </w:tcBorders>
            <w:tcMar>
              <w:top w:w="55" w:type="dxa"/>
              <w:left w:w="55" w:type="dxa"/>
              <w:bottom w:w="55" w:type="dxa"/>
              <w:right w:w="55" w:type="dxa"/>
            </w:tcMar>
          </w:tcPr>
          <w:p w14:paraId="3509756B" w14:textId="77777777" w:rsidR="00341E10" w:rsidRDefault="00341E10" w:rsidP="00DD750D">
            <w:pPr>
              <w:pStyle w:val="TableContents"/>
              <w:rPr>
                <w:rFonts w:ascii="Arial" w:hAnsi="Arial"/>
                <w:sz w:val="22"/>
                <w:szCs w:val="22"/>
              </w:rPr>
            </w:pPr>
            <w:r>
              <w:rPr>
                <w:rFonts w:ascii="Arial" w:hAnsi="Arial"/>
                <w:b/>
                <w:bCs/>
                <w:sz w:val="22"/>
                <w:szCs w:val="22"/>
              </w:rPr>
              <w:t>Číslo účtu:</w:t>
            </w:r>
            <w:r>
              <w:rPr>
                <w:rFonts w:ascii="Arial" w:hAnsi="Arial"/>
                <w:sz w:val="22"/>
                <w:szCs w:val="22"/>
              </w:rPr>
              <w:t xml:space="preserve"> </w:t>
            </w:r>
            <w:r>
              <w:rPr>
                <w:rFonts w:ascii="Arial" w:hAnsi="Arial"/>
                <w:sz w:val="22"/>
                <w:szCs w:val="22"/>
              </w:rPr>
              <w:fldChar w:fldCharType="begin"/>
            </w:r>
            <w:r>
              <w:rPr>
                <w:rFonts w:ascii="Arial" w:hAnsi="Arial"/>
                <w:sz w:val="22"/>
                <w:szCs w:val="22"/>
              </w:rPr>
              <w:instrText xml:space="preserve"> FILLIN "bankAccount" </w:instrText>
            </w:r>
            <w:r>
              <w:rPr>
                <w:rFonts w:ascii="Arial" w:hAnsi="Arial"/>
                <w:sz w:val="22"/>
                <w:szCs w:val="22"/>
              </w:rPr>
              <w:fldChar w:fldCharType="end"/>
            </w:r>
          </w:p>
        </w:tc>
        <w:tc>
          <w:tcPr>
            <w:tcW w:w="3398" w:type="dxa"/>
            <w:tcBorders>
              <w:top w:val="single" w:sz="8" w:space="0" w:color="000000"/>
              <w:left w:val="single" w:sz="4" w:space="0" w:color="000000"/>
              <w:bottom w:val="single" w:sz="4" w:space="0" w:color="000000"/>
              <w:right w:val="single" w:sz="8" w:space="0" w:color="000000"/>
            </w:tcBorders>
            <w:tcMar>
              <w:top w:w="55" w:type="dxa"/>
              <w:left w:w="55" w:type="dxa"/>
              <w:bottom w:w="55" w:type="dxa"/>
              <w:right w:w="55" w:type="dxa"/>
            </w:tcMar>
          </w:tcPr>
          <w:p w14:paraId="46EA4F2E" w14:textId="77777777" w:rsidR="00341E10" w:rsidRDefault="00341E10" w:rsidP="00DD750D">
            <w:pPr>
              <w:pStyle w:val="TableContents"/>
              <w:rPr>
                <w:rFonts w:ascii="Arial" w:hAnsi="Arial"/>
                <w:b/>
                <w:bCs/>
                <w:sz w:val="22"/>
                <w:szCs w:val="22"/>
              </w:rPr>
            </w:pPr>
            <w:r>
              <w:rPr>
                <w:rFonts w:ascii="Arial" w:hAnsi="Arial"/>
                <w:b/>
                <w:bCs/>
                <w:sz w:val="22"/>
                <w:szCs w:val="22"/>
              </w:rPr>
              <w:t>Kód banky:</w:t>
            </w:r>
            <w:r>
              <w:rPr>
                <w:rFonts w:ascii="Arial" w:hAnsi="Arial"/>
                <w:sz w:val="22"/>
                <w:szCs w:val="22"/>
              </w:rPr>
              <w:t xml:space="preserve"> </w:t>
            </w:r>
            <w:r>
              <w:rPr>
                <w:rFonts w:ascii="Arial" w:hAnsi="Arial"/>
                <w:sz w:val="22"/>
                <w:szCs w:val="22"/>
              </w:rPr>
              <w:fldChar w:fldCharType="begin"/>
            </w:r>
            <w:r>
              <w:rPr>
                <w:rFonts w:ascii="Arial" w:hAnsi="Arial"/>
                <w:sz w:val="22"/>
                <w:szCs w:val="22"/>
              </w:rPr>
              <w:instrText xml:space="preserve"> FILLIN "bankCode" </w:instrText>
            </w:r>
            <w:r>
              <w:rPr>
                <w:rFonts w:ascii="Arial" w:hAnsi="Arial"/>
                <w:sz w:val="22"/>
                <w:szCs w:val="22"/>
              </w:rPr>
              <w:fldChar w:fldCharType="end"/>
            </w:r>
          </w:p>
        </w:tc>
      </w:tr>
      <w:tr w:rsidR="00341E10" w14:paraId="16A39443" w14:textId="77777777" w:rsidTr="00DD750D">
        <w:tc>
          <w:tcPr>
            <w:tcW w:w="6239" w:type="dxa"/>
            <w:gridSpan w:val="2"/>
            <w:tcBorders>
              <w:top w:val="single" w:sz="4" w:space="0" w:color="000000"/>
              <w:left w:val="single" w:sz="8" w:space="0" w:color="000000"/>
              <w:bottom w:val="single" w:sz="8" w:space="0" w:color="000000"/>
            </w:tcBorders>
            <w:tcMar>
              <w:top w:w="55" w:type="dxa"/>
              <w:left w:w="55" w:type="dxa"/>
              <w:bottom w:w="55" w:type="dxa"/>
              <w:right w:w="55" w:type="dxa"/>
            </w:tcMar>
          </w:tcPr>
          <w:p w14:paraId="7D0EC5E6" w14:textId="57984548" w:rsidR="00341E10" w:rsidRDefault="00B734DC" w:rsidP="00DD750D">
            <w:pPr>
              <w:pStyle w:val="TableContents"/>
              <w:rPr>
                <w:rFonts w:ascii="Arial" w:hAnsi="Arial"/>
                <w:b/>
                <w:bCs/>
                <w:sz w:val="22"/>
                <w:szCs w:val="22"/>
              </w:rPr>
            </w:pPr>
            <w:r>
              <w:rPr>
                <w:rFonts w:ascii="Arial" w:hAnsi="Arial"/>
                <w:b/>
                <w:bCs/>
                <w:sz w:val="22"/>
                <w:szCs w:val="22"/>
              </w:rPr>
              <w:t>Název banky</w:t>
            </w:r>
            <w:r w:rsidR="00341E10">
              <w:rPr>
                <w:rFonts w:ascii="Arial" w:hAnsi="Arial"/>
                <w:b/>
                <w:bCs/>
                <w:sz w:val="22"/>
                <w:szCs w:val="22"/>
              </w:rPr>
              <w:t xml:space="preserve">: </w:t>
            </w:r>
            <w:r w:rsidR="00341E10">
              <w:rPr>
                <w:rFonts w:ascii="Arial" w:hAnsi="Arial"/>
                <w:sz w:val="22"/>
                <w:szCs w:val="22"/>
              </w:rPr>
              <w:fldChar w:fldCharType="begin"/>
            </w:r>
            <w:r w:rsidR="00341E10">
              <w:rPr>
                <w:rFonts w:ascii="Arial" w:hAnsi="Arial"/>
                <w:sz w:val="22"/>
                <w:szCs w:val="22"/>
              </w:rPr>
              <w:instrText xml:space="preserve"> FILLIN "bankHouse" </w:instrText>
            </w:r>
            <w:r w:rsidR="00341E10">
              <w:rPr>
                <w:rFonts w:ascii="Arial" w:hAnsi="Arial"/>
                <w:sz w:val="22"/>
                <w:szCs w:val="22"/>
              </w:rPr>
              <w:fldChar w:fldCharType="end"/>
            </w:r>
          </w:p>
        </w:tc>
        <w:tc>
          <w:tcPr>
            <w:tcW w:w="3398" w:type="dxa"/>
            <w:tcBorders>
              <w:top w:val="single" w:sz="4" w:space="0" w:color="000000"/>
              <w:left w:val="single" w:sz="4" w:space="0" w:color="000000"/>
              <w:bottom w:val="single" w:sz="8" w:space="0" w:color="000000"/>
              <w:right w:val="single" w:sz="8" w:space="0" w:color="000000"/>
            </w:tcBorders>
            <w:tcMar>
              <w:top w:w="55" w:type="dxa"/>
              <w:left w:w="55" w:type="dxa"/>
              <w:bottom w:w="55" w:type="dxa"/>
              <w:right w:w="55" w:type="dxa"/>
            </w:tcMar>
          </w:tcPr>
          <w:p w14:paraId="3ACAF19B" w14:textId="77777777" w:rsidR="00341E10" w:rsidRDefault="00341E10" w:rsidP="00DD750D">
            <w:pPr>
              <w:pStyle w:val="TableContents"/>
              <w:rPr>
                <w:rFonts w:ascii="Arial" w:hAnsi="Arial"/>
                <w:b/>
                <w:bCs/>
                <w:sz w:val="22"/>
                <w:szCs w:val="22"/>
              </w:rPr>
            </w:pPr>
            <w:r>
              <w:rPr>
                <w:rFonts w:ascii="Arial" w:hAnsi="Arial"/>
                <w:b/>
                <w:bCs/>
                <w:sz w:val="22"/>
                <w:szCs w:val="22"/>
              </w:rPr>
              <w:t xml:space="preserve">Specifický symbol: </w:t>
            </w:r>
            <w:r>
              <w:rPr>
                <w:rFonts w:ascii="Arial" w:hAnsi="Arial"/>
                <w:sz w:val="22"/>
                <w:szCs w:val="22"/>
              </w:rPr>
              <w:fldChar w:fldCharType="begin"/>
            </w:r>
            <w:r>
              <w:rPr>
                <w:rFonts w:ascii="Arial" w:hAnsi="Arial"/>
                <w:sz w:val="22"/>
                <w:szCs w:val="22"/>
              </w:rPr>
              <w:instrText xml:space="preserve"> FILLIN "bankSpecNumber" </w:instrText>
            </w:r>
            <w:r>
              <w:rPr>
                <w:rFonts w:ascii="Arial" w:hAnsi="Arial"/>
                <w:sz w:val="22"/>
                <w:szCs w:val="22"/>
              </w:rPr>
              <w:fldChar w:fldCharType="end"/>
            </w:r>
          </w:p>
        </w:tc>
      </w:tr>
    </w:tbl>
    <w:p w14:paraId="7808F486" w14:textId="46315185" w:rsidR="00341E10" w:rsidRDefault="00341E10" w:rsidP="00341E10">
      <w:pPr>
        <w:pStyle w:val="TableContents"/>
        <w:rPr>
          <w:rFonts w:ascii="Arial" w:hAnsi="Arial"/>
          <w:b/>
          <w:bCs/>
          <w:sz w:val="22"/>
          <w:szCs w:val="22"/>
        </w:rPr>
      </w:pPr>
    </w:p>
    <w:p w14:paraId="48C0CABD" w14:textId="77777777" w:rsidR="00776F4C" w:rsidRPr="00776F4C" w:rsidRDefault="00776F4C" w:rsidP="00776F4C">
      <w:pPr>
        <w:pStyle w:val="Textbody"/>
        <w:rPr>
          <w:rFonts w:ascii="Arial" w:hAnsi="Arial" w:cs="Arial"/>
          <w:b/>
          <w:bCs/>
          <w:sz w:val="22"/>
          <w:szCs w:val="22"/>
        </w:rPr>
      </w:pPr>
      <w:r w:rsidRPr="00776F4C">
        <w:rPr>
          <w:rFonts w:ascii="Arial" w:hAnsi="Arial" w:cs="Arial"/>
          <w:b/>
          <w:bCs/>
          <w:sz w:val="22"/>
          <w:szCs w:val="22"/>
        </w:rPr>
        <w:t>Je-li žadatel právnickou osobou, identifikace:</w:t>
      </w:r>
    </w:p>
    <w:p w14:paraId="272E7FD1" w14:textId="77777777" w:rsidR="00776F4C" w:rsidRPr="00776F4C" w:rsidRDefault="00776F4C" w:rsidP="00776F4C">
      <w:pPr>
        <w:pStyle w:val="Textbody"/>
        <w:rPr>
          <w:rFonts w:ascii="Arial" w:hAnsi="Arial" w:cs="Arial"/>
          <w:b/>
          <w:bCs/>
          <w:sz w:val="22"/>
          <w:szCs w:val="22"/>
        </w:rPr>
      </w:pPr>
      <w:r w:rsidRPr="00776F4C">
        <w:rPr>
          <w:rFonts w:ascii="Arial" w:hAnsi="Arial" w:cs="Arial"/>
          <w:b/>
          <w:bCs/>
          <w:sz w:val="22"/>
          <w:szCs w:val="22"/>
        </w:rPr>
        <w:t>1. Osob zastupujících právnickou osobu</w:t>
      </w:r>
    </w:p>
    <w:tbl>
      <w:tblPr>
        <w:tblW w:w="9615" w:type="dxa"/>
        <w:tblLayout w:type="fixed"/>
        <w:tblCellMar>
          <w:left w:w="10" w:type="dxa"/>
          <w:right w:w="10" w:type="dxa"/>
        </w:tblCellMar>
        <w:tblLook w:val="04A0" w:firstRow="1" w:lastRow="0" w:firstColumn="1" w:lastColumn="0" w:noHBand="0" w:noVBand="1"/>
      </w:tblPr>
      <w:tblGrid>
        <w:gridCol w:w="3021"/>
        <w:gridCol w:w="3021"/>
        <w:gridCol w:w="3573"/>
      </w:tblGrid>
      <w:tr w:rsidR="00776F4C" w:rsidRPr="00776F4C" w14:paraId="40D0A7D8" w14:textId="77777777" w:rsidTr="00776F4C">
        <w:trPr>
          <w:trHeight w:val="369"/>
        </w:trPr>
        <w:tc>
          <w:tcPr>
            <w:tcW w:w="30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tcPr>
          <w:p w14:paraId="3DEA2F85" w14:textId="77777777" w:rsidR="00776F4C" w:rsidRPr="00776F4C" w:rsidRDefault="00776F4C" w:rsidP="00776F4C">
            <w:pPr>
              <w:pStyle w:val="TableContents"/>
              <w:rPr>
                <w:rFonts w:ascii="Arial" w:hAnsi="Arial"/>
                <w:b/>
                <w:bCs/>
                <w:sz w:val="22"/>
                <w:szCs w:val="22"/>
              </w:rPr>
            </w:pPr>
            <w:r w:rsidRPr="00776F4C">
              <w:rPr>
                <w:rFonts w:ascii="Arial" w:hAnsi="Arial"/>
                <w:b/>
                <w:bCs/>
                <w:sz w:val="22"/>
                <w:szCs w:val="22"/>
              </w:rPr>
              <w:t>Titul, jméno a příjmení:</w:t>
            </w:r>
          </w:p>
          <w:p w14:paraId="5C2DDCCD" w14:textId="77777777" w:rsidR="00776F4C" w:rsidRPr="00776F4C" w:rsidRDefault="00776F4C" w:rsidP="00776F4C">
            <w:pPr>
              <w:pStyle w:val="TableContents"/>
              <w:rPr>
                <w:rFonts w:ascii="Arial" w:hAnsi="Arial"/>
                <w:b/>
                <w:bCs/>
                <w:sz w:val="22"/>
                <w:szCs w:val="22"/>
              </w:rPr>
            </w:pPr>
          </w:p>
        </w:tc>
        <w:tc>
          <w:tcPr>
            <w:tcW w:w="30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67C9C5B" w14:textId="77777777" w:rsidR="00776F4C" w:rsidRPr="00776F4C" w:rsidRDefault="00776F4C" w:rsidP="00776F4C">
            <w:pPr>
              <w:pStyle w:val="TableContents"/>
              <w:rPr>
                <w:rFonts w:ascii="Arial" w:hAnsi="Arial"/>
                <w:b/>
                <w:bCs/>
                <w:sz w:val="22"/>
                <w:szCs w:val="22"/>
              </w:rPr>
            </w:pPr>
            <w:r w:rsidRPr="00776F4C">
              <w:rPr>
                <w:rFonts w:ascii="Arial" w:hAnsi="Arial"/>
                <w:b/>
                <w:bCs/>
                <w:sz w:val="22"/>
                <w:szCs w:val="22"/>
              </w:rPr>
              <w:t>Právní důvod zastoupení:</w:t>
            </w:r>
          </w:p>
        </w:tc>
        <w:tc>
          <w:tcPr>
            <w:tcW w:w="35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58740E0" w14:textId="77777777" w:rsidR="00776F4C" w:rsidRPr="00776F4C" w:rsidRDefault="00776F4C" w:rsidP="00776F4C">
            <w:pPr>
              <w:pStyle w:val="TableContents"/>
              <w:rPr>
                <w:rFonts w:ascii="Arial" w:hAnsi="Arial"/>
                <w:b/>
                <w:bCs/>
                <w:sz w:val="22"/>
                <w:szCs w:val="22"/>
              </w:rPr>
            </w:pPr>
            <w:r w:rsidRPr="00776F4C">
              <w:rPr>
                <w:rFonts w:ascii="Arial" w:hAnsi="Arial"/>
                <w:b/>
                <w:bCs/>
                <w:sz w:val="22"/>
                <w:szCs w:val="22"/>
              </w:rPr>
              <w:t>Číslo a datum usnesení:</w:t>
            </w:r>
          </w:p>
        </w:tc>
      </w:tr>
    </w:tbl>
    <w:p w14:paraId="1FC3D479" w14:textId="77777777" w:rsidR="00776F4C" w:rsidRPr="00776F4C" w:rsidRDefault="00776F4C" w:rsidP="00776F4C">
      <w:pPr>
        <w:pStyle w:val="TableContents"/>
        <w:rPr>
          <w:rFonts w:ascii="Arial" w:hAnsi="Arial"/>
          <w:b/>
          <w:bCs/>
          <w:sz w:val="22"/>
          <w:szCs w:val="22"/>
        </w:rPr>
      </w:pPr>
    </w:p>
    <w:p w14:paraId="36BAF8FA" w14:textId="77777777" w:rsidR="00776F4C" w:rsidRPr="00776F4C" w:rsidRDefault="00776F4C" w:rsidP="00776F4C">
      <w:pPr>
        <w:pStyle w:val="TableContents"/>
        <w:rPr>
          <w:rFonts w:ascii="Arial" w:hAnsi="Arial"/>
          <w:b/>
          <w:bCs/>
          <w:sz w:val="22"/>
          <w:szCs w:val="22"/>
        </w:rPr>
      </w:pPr>
      <w:r w:rsidRPr="00776F4C">
        <w:rPr>
          <w:rFonts w:ascii="Arial" w:hAnsi="Arial"/>
          <w:b/>
          <w:bCs/>
          <w:sz w:val="22"/>
          <w:szCs w:val="22"/>
        </w:rPr>
        <w:t>Osob, v nichž má tato právnická osoba přímý podíl a výše tohoto podílu</w:t>
      </w:r>
    </w:p>
    <w:tbl>
      <w:tblPr>
        <w:tblW w:w="9615" w:type="dxa"/>
        <w:tblLayout w:type="fixed"/>
        <w:tblCellMar>
          <w:left w:w="10" w:type="dxa"/>
          <w:right w:w="10" w:type="dxa"/>
        </w:tblCellMar>
        <w:tblLook w:val="04A0" w:firstRow="1" w:lastRow="0" w:firstColumn="1" w:lastColumn="0" w:noHBand="0" w:noVBand="1"/>
      </w:tblPr>
      <w:tblGrid>
        <w:gridCol w:w="4531"/>
        <w:gridCol w:w="5084"/>
      </w:tblGrid>
      <w:tr w:rsidR="00776F4C" w:rsidRPr="00776F4C" w14:paraId="38AF1822" w14:textId="77777777" w:rsidTr="00D5559B">
        <w:tc>
          <w:tcPr>
            <w:tcW w:w="4531"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3DEE728D" w14:textId="77777777" w:rsidR="00776F4C" w:rsidRPr="00776F4C" w:rsidRDefault="00776F4C" w:rsidP="00776F4C">
            <w:pPr>
              <w:pStyle w:val="TableContents"/>
              <w:rPr>
                <w:rFonts w:ascii="Arial" w:hAnsi="Arial"/>
                <w:b/>
                <w:bCs/>
                <w:sz w:val="22"/>
                <w:szCs w:val="22"/>
              </w:rPr>
            </w:pPr>
            <w:r w:rsidRPr="00776F4C">
              <w:rPr>
                <w:rFonts w:ascii="Arial" w:hAnsi="Arial"/>
                <w:b/>
                <w:bCs/>
                <w:sz w:val="22"/>
                <w:szCs w:val="22"/>
              </w:rPr>
              <w:t>Titul, jméno a příjmení:</w:t>
            </w:r>
          </w:p>
        </w:tc>
        <w:tc>
          <w:tcPr>
            <w:tcW w:w="5083" w:type="dxa"/>
            <w:tcBorders>
              <w:top w:val="single" w:sz="8" w:space="0" w:color="000000"/>
              <w:left w:val="single" w:sz="8" w:space="0" w:color="000000"/>
              <w:bottom w:val="single" w:sz="4" w:space="0" w:color="000000"/>
              <w:right w:val="single" w:sz="8" w:space="0" w:color="000000"/>
            </w:tcBorders>
            <w:tcMar>
              <w:top w:w="0" w:type="dxa"/>
              <w:left w:w="108" w:type="dxa"/>
              <w:bottom w:w="0" w:type="dxa"/>
              <w:right w:w="108" w:type="dxa"/>
            </w:tcMar>
            <w:hideMark/>
          </w:tcPr>
          <w:p w14:paraId="4EBC8959" w14:textId="77777777" w:rsidR="00776F4C" w:rsidRDefault="00776F4C" w:rsidP="00776F4C">
            <w:pPr>
              <w:pStyle w:val="TableContents"/>
              <w:rPr>
                <w:rFonts w:ascii="Arial" w:hAnsi="Arial"/>
                <w:b/>
                <w:bCs/>
                <w:sz w:val="22"/>
                <w:szCs w:val="22"/>
              </w:rPr>
            </w:pPr>
            <w:r w:rsidRPr="00776F4C">
              <w:rPr>
                <w:rFonts w:ascii="Arial" w:hAnsi="Arial"/>
                <w:b/>
                <w:bCs/>
                <w:sz w:val="22"/>
                <w:szCs w:val="22"/>
              </w:rPr>
              <w:t>Výše tohoto podílu:</w:t>
            </w:r>
          </w:p>
          <w:p w14:paraId="7FAD5BFE" w14:textId="5039A6B0" w:rsidR="00776F4C" w:rsidRPr="00776F4C" w:rsidRDefault="00776F4C" w:rsidP="00776F4C">
            <w:pPr>
              <w:pStyle w:val="TableContents"/>
              <w:rPr>
                <w:rFonts w:ascii="Arial" w:hAnsi="Arial"/>
                <w:b/>
                <w:bCs/>
                <w:sz w:val="22"/>
                <w:szCs w:val="22"/>
              </w:rPr>
            </w:pPr>
          </w:p>
        </w:tc>
      </w:tr>
      <w:tr w:rsidR="00776F4C" w:rsidRPr="00776F4C" w14:paraId="16CDDF01" w14:textId="77777777" w:rsidTr="00D5559B">
        <w:tc>
          <w:tcPr>
            <w:tcW w:w="4531"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03DA9BE" w14:textId="77777777" w:rsidR="00776F4C" w:rsidRPr="00776F4C" w:rsidRDefault="00776F4C" w:rsidP="00776F4C">
            <w:pPr>
              <w:pStyle w:val="TableContents"/>
              <w:rPr>
                <w:rFonts w:ascii="Arial" w:hAnsi="Arial"/>
                <w:b/>
                <w:bCs/>
                <w:sz w:val="22"/>
                <w:szCs w:val="22"/>
              </w:rPr>
            </w:pPr>
            <w:r w:rsidRPr="00776F4C">
              <w:rPr>
                <w:rFonts w:ascii="Arial" w:hAnsi="Arial"/>
                <w:b/>
                <w:bCs/>
                <w:sz w:val="22"/>
                <w:szCs w:val="22"/>
              </w:rPr>
              <w:t>Titul, jméno a příjmení:</w:t>
            </w:r>
          </w:p>
        </w:tc>
        <w:tc>
          <w:tcPr>
            <w:tcW w:w="5083" w:type="dxa"/>
            <w:tcBorders>
              <w:top w:val="single" w:sz="4"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458C2D4" w14:textId="77777777" w:rsidR="00776F4C" w:rsidRDefault="00776F4C" w:rsidP="00776F4C">
            <w:pPr>
              <w:pStyle w:val="TableContents"/>
              <w:rPr>
                <w:rFonts w:ascii="Arial" w:hAnsi="Arial"/>
                <w:b/>
                <w:bCs/>
                <w:sz w:val="22"/>
                <w:szCs w:val="22"/>
              </w:rPr>
            </w:pPr>
            <w:r w:rsidRPr="00776F4C">
              <w:rPr>
                <w:rFonts w:ascii="Arial" w:hAnsi="Arial"/>
                <w:b/>
                <w:bCs/>
                <w:sz w:val="22"/>
                <w:szCs w:val="22"/>
              </w:rPr>
              <w:t>Výše tohoto podílu:</w:t>
            </w:r>
          </w:p>
          <w:p w14:paraId="48A5AC40" w14:textId="31EE0C40" w:rsidR="00776F4C" w:rsidRPr="00776F4C" w:rsidRDefault="00776F4C" w:rsidP="00776F4C">
            <w:pPr>
              <w:pStyle w:val="TableContents"/>
              <w:rPr>
                <w:rFonts w:ascii="Arial" w:hAnsi="Arial"/>
                <w:b/>
                <w:bCs/>
                <w:sz w:val="22"/>
                <w:szCs w:val="22"/>
              </w:rPr>
            </w:pPr>
          </w:p>
        </w:tc>
      </w:tr>
    </w:tbl>
    <w:p w14:paraId="72F0F556" w14:textId="77777777" w:rsidR="00776F4C" w:rsidRDefault="00776F4C" w:rsidP="00776F4C">
      <w:pPr>
        <w:pStyle w:val="Standard"/>
        <w:rPr>
          <w:rFonts w:ascii="Arial" w:hAnsi="Arial"/>
          <w:b/>
          <w:bCs/>
          <w:sz w:val="22"/>
          <w:szCs w:val="22"/>
        </w:rPr>
      </w:pPr>
    </w:p>
    <w:p w14:paraId="2100EB7D" w14:textId="77777777" w:rsidR="00776F4C" w:rsidRDefault="00776F4C" w:rsidP="00776F4C">
      <w:pPr>
        <w:pStyle w:val="Standard"/>
        <w:rPr>
          <w:rFonts w:ascii="Arial" w:hAnsi="Arial"/>
          <w:b/>
          <w:bCs/>
          <w:sz w:val="22"/>
          <w:szCs w:val="22"/>
        </w:rPr>
      </w:pPr>
    </w:p>
    <w:p w14:paraId="6D1138E6" w14:textId="77777777" w:rsidR="00776F4C" w:rsidRDefault="00776F4C" w:rsidP="00341E10">
      <w:pPr>
        <w:pStyle w:val="TableContents"/>
        <w:rPr>
          <w:rFonts w:ascii="Arial" w:hAnsi="Arial"/>
          <w:b/>
          <w:bCs/>
          <w:sz w:val="22"/>
          <w:szCs w:val="22"/>
        </w:rPr>
      </w:pPr>
    </w:p>
    <w:p w14:paraId="0A99AD1F" w14:textId="77777777" w:rsidR="00341E10" w:rsidRDefault="00341E10" w:rsidP="00341E10">
      <w:pPr>
        <w:pStyle w:val="Standard"/>
        <w:rPr>
          <w:rFonts w:ascii="Arial" w:hAnsi="Arial"/>
          <w:b/>
          <w:bCs/>
          <w:sz w:val="22"/>
          <w:szCs w:val="22"/>
        </w:rPr>
      </w:pPr>
    </w:p>
    <w:p w14:paraId="44933C3A" w14:textId="77777777" w:rsidR="00527BA7" w:rsidRDefault="00527BA7" w:rsidP="00341E10">
      <w:pPr>
        <w:pStyle w:val="Standard"/>
        <w:rPr>
          <w:rFonts w:ascii="Arial" w:hAnsi="Arial"/>
          <w:b/>
          <w:bCs/>
          <w:sz w:val="22"/>
          <w:szCs w:val="22"/>
        </w:rPr>
      </w:pPr>
    </w:p>
    <w:p w14:paraId="5F7A5F3A" w14:textId="4272A051" w:rsidR="00341E10" w:rsidRDefault="001F7D3F" w:rsidP="00341E10">
      <w:pPr>
        <w:pStyle w:val="Standard"/>
        <w:rPr>
          <w:rFonts w:ascii="Arial" w:hAnsi="Arial"/>
          <w:b/>
          <w:bCs/>
          <w:sz w:val="22"/>
          <w:szCs w:val="22"/>
        </w:rPr>
      </w:pPr>
      <w:r>
        <w:rPr>
          <w:rFonts w:ascii="Arial" w:hAnsi="Arial"/>
          <w:b/>
          <w:bCs/>
          <w:sz w:val="22"/>
          <w:szCs w:val="22"/>
        </w:rPr>
        <w:lastRenderedPageBreak/>
        <w:t>Kontaktní osoba:</w:t>
      </w:r>
    </w:p>
    <w:tbl>
      <w:tblPr>
        <w:tblW w:w="9637" w:type="dxa"/>
        <w:tblInd w:w="-20" w:type="dxa"/>
        <w:tblLayout w:type="fixed"/>
        <w:tblCellMar>
          <w:left w:w="10" w:type="dxa"/>
          <w:right w:w="10" w:type="dxa"/>
        </w:tblCellMar>
        <w:tblLook w:val="0000" w:firstRow="0" w:lastRow="0" w:firstColumn="0" w:lastColumn="0" w:noHBand="0" w:noVBand="0"/>
      </w:tblPr>
      <w:tblGrid>
        <w:gridCol w:w="3977"/>
        <w:gridCol w:w="2830"/>
        <w:gridCol w:w="2830"/>
      </w:tblGrid>
      <w:tr w:rsidR="00341E10" w14:paraId="558A63E1" w14:textId="77777777" w:rsidTr="00DD750D">
        <w:trPr>
          <w:tblHeader/>
        </w:trPr>
        <w:tc>
          <w:tcPr>
            <w:tcW w:w="3977" w:type="dxa"/>
            <w:tcBorders>
              <w:top w:val="single" w:sz="8" w:space="0" w:color="000000"/>
              <w:left w:val="single" w:sz="8" w:space="0" w:color="000000"/>
              <w:bottom w:val="single" w:sz="8" w:space="0" w:color="000000"/>
            </w:tcBorders>
            <w:tcMar>
              <w:top w:w="55" w:type="dxa"/>
              <w:left w:w="55" w:type="dxa"/>
              <w:bottom w:w="55" w:type="dxa"/>
              <w:right w:w="55" w:type="dxa"/>
            </w:tcMar>
          </w:tcPr>
          <w:p w14:paraId="74A40BF5" w14:textId="77777777" w:rsidR="00341E10" w:rsidRDefault="00341E10" w:rsidP="00DD750D">
            <w:pPr>
              <w:pStyle w:val="TableContents"/>
              <w:rPr>
                <w:rFonts w:ascii="Arial" w:hAnsi="Arial"/>
                <w:sz w:val="22"/>
                <w:szCs w:val="22"/>
              </w:rPr>
            </w:pPr>
            <w:r>
              <w:rPr>
                <w:rFonts w:ascii="Arial" w:hAnsi="Arial"/>
                <w:b/>
                <w:bCs/>
                <w:sz w:val="22"/>
                <w:szCs w:val="22"/>
              </w:rPr>
              <w:t>Jméno a příjmení:</w:t>
            </w:r>
            <w:r>
              <w:rPr>
                <w:rFonts w:ascii="Arial" w:hAnsi="Arial"/>
                <w:sz w:val="22"/>
                <w:szCs w:val="22"/>
              </w:rPr>
              <w:t xml:space="preserve"> </w:t>
            </w:r>
            <w:r>
              <w:rPr>
                <w:rFonts w:ascii="Arial" w:hAnsi="Arial"/>
                <w:sz w:val="22"/>
                <w:szCs w:val="22"/>
              </w:rPr>
              <w:fldChar w:fldCharType="begin"/>
            </w:r>
            <w:r>
              <w:rPr>
                <w:rFonts w:ascii="Arial" w:hAnsi="Arial"/>
                <w:sz w:val="22"/>
                <w:szCs w:val="22"/>
              </w:rPr>
              <w:instrText xml:space="preserve"> FILLIN "filledByName" </w:instrText>
            </w:r>
            <w:r>
              <w:rPr>
                <w:rFonts w:ascii="Arial" w:hAnsi="Arial"/>
                <w:sz w:val="22"/>
                <w:szCs w:val="22"/>
              </w:rPr>
              <w:fldChar w:fldCharType="end"/>
            </w:r>
          </w:p>
        </w:tc>
        <w:tc>
          <w:tcPr>
            <w:tcW w:w="2830" w:type="dxa"/>
            <w:tcBorders>
              <w:top w:val="single" w:sz="8" w:space="0" w:color="000000"/>
              <w:left w:val="single" w:sz="2" w:space="0" w:color="000000"/>
              <w:bottom w:val="single" w:sz="8" w:space="0" w:color="000000"/>
            </w:tcBorders>
            <w:tcMar>
              <w:top w:w="55" w:type="dxa"/>
              <w:left w:w="55" w:type="dxa"/>
              <w:bottom w:w="55" w:type="dxa"/>
              <w:right w:w="55" w:type="dxa"/>
            </w:tcMar>
          </w:tcPr>
          <w:p w14:paraId="546BB8AE" w14:textId="77777777" w:rsidR="00341E10" w:rsidRDefault="00341E10" w:rsidP="00DD750D">
            <w:pPr>
              <w:pStyle w:val="TableContents"/>
              <w:rPr>
                <w:rFonts w:ascii="Arial" w:hAnsi="Arial"/>
                <w:b/>
                <w:bCs/>
                <w:sz w:val="22"/>
                <w:szCs w:val="22"/>
              </w:rPr>
            </w:pPr>
            <w:r>
              <w:rPr>
                <w:rFonts w:ascii="Arial" w:hAnsi="Arial"/>
                <w:b/>
                <w:bCs/>
                <w:sz w:val="22"/>
                <w:szCs w:val="22"/>
              </w:rPr>
              <w:t xml:space="preserve">Telefon: </w:t>
            </w:r>
            <w:r>
              <w:rPr>
                <w:rFonts w:ascii="Arial" w:hAnsi="Arial"/>
                <w:sz w:val="22"/>
                <w:szCs w:val="22"/>
              </w:rPr>
              <w:fldChar w:fldCharType="begin"/>
            </w:r>
            <w:r>
              <w:rPr>
                <w:rFonts w:ascii="Arial" w:hAnsi="Arial"/>
                <w:sz w:val="22"/>
                <w:szCs w:val="22"/>
              </w:rPr>
              <w:instrText xml:space="preserve"> FILLIN "filledByPhone" </w:instrText>
            </w:r>
            <w:r>
              <w:rPr>
                <w:rFonts w:ascii="Arial" w:hAnsi="Arial"/>
                <w:sz w:val="22"/>
                <w:szCs w:val="22"/>
              </w:rPr>
              <w:fldChar w:fldCharType="end"/>
            </w:r>
          </w:p>
        </w:tc>
        <w:tc>
          <w:tcPr>
            <w:tcW w:w="2830" w:type="dxa"/>
            <w:tcBorders>
              <w:top w:val="single" w:sz="8" w:space="0" w:color="000000"/>
              <w:left w:val="single" w:sz="2" w:space="0" w:color="000000"/>
              <w:bottom w:val="single" w:sz="8" w:space="0" w:color="000000"/>
              <w:right w:val="single" w:sz="8" w:space="0" w:color="000000"/>
            </w:tcBorders>
            <w:tcMar>
              <w:top w:w="55" w:type="dxa"/>
              <w:left w:w="55" w:type="dxa"/>
              <w:bottom w:w="55" w:type="dxa"/>
              <w:right w:w="55" w:type="dxa"/>
            </w:tcMar>
          </w:tcPr>
          <w:p w14:paraId="4398BCA8" w14:textId="77777777" w:rsidR="00341E10" w:rsidRDefault="00341E10" w:rsidP="00DD750D">
            <w:pPr>
              <w:pStyle w:val="TableContents"/>
              <w:rPr>
                <w:rFonts w:ascii="Arial" w:hAnsi="Arial"/>
                <w:b/>
                <w:bCs/>
                <w:sz w:val="22"/>
                <w:szCs w:val="22"/>
              </w:rPr>
            </w:pPr>
            <w:r>
              <w:rPr>
                <w:rFonts w:ascii="Arial" w:hAnsi="Arial"/>
                <w:b/>
                <w:bCs/>
                <w:sz w:val="22"/>
                <w:szCs w:val="22"/>
              </w:rPr>
              <w:t xml:space="preserve">E-mail: </w:t>
            </w:r>
            <w:r>
              <w:rPr>
                <w:rFonts w:ascii="Arial" w:hAnsi="Arial"/>
                <w:sz w:val="22"/>
                <w:szCs w:val="22"/>
              </w:rPr>
              <w:fldChar w:fldCharType="begin"/>
            </w:r>
            <w:r>
              <w:rPr>
                <w:rFonts w:ascii="Arial" w:hAnsi="Arial"/>
                <w:sz w:val="22"/>
                <w:szCs w:val="22"/>
              </w:rPr>
              <w:instrText xml:space="preserve"> FILLIN "filledByEmail" </w:instrText>
            </w:r>
            <w:r>
              <w:rPr>
                <w:rFonts w:ascii="Arial" w:hAnsi="Arial"/>
                <w:sz w:val="22"/>
                <w:szCs w:val="22"/>
              </w:rPr>
              <w:fldChar w:fldCharType="end"/>
            </w:r>
          </w:p>
        </w:tc>
      </w:tr>
    </w:tbl>
    <w:p w14:paraId="39268954" w14:textId="77777777" w:rsidR="00341E10" w:rsidRDefault="00341E10" w:rsidP="00341E10">
      <w:pPr>
        <w:pStyle w:val="TableContents"/>
        <w:jc w:val="right"/>
        <w:rPr>
          <w:rFonts w:ascii="Arial" w:eastAsia="Arial" w:hAnsi="Arial" w:cs="Arial"/>
          <w:b/>
          <w:bCs/>
          <w:sz w:val="22"/>
          <w:szCs w:val="22"/>
          <w:lang w:bidi="cs-CZ"/>
        </w:rPr>
      </w:pPr>
    </w:p>
    <w:p w14:paraId="166F2626" w14:textId="77777777" w:rsidR="00341E10" w:rsidRDefault="00341E10" w:rsidP="00341E10">
      <w:pPr>
        <w:pStyle w:val="TableContents"/>
        <w:rPr>
          <w:rFonts w:ascii="Arial" w:hAnsi="Arial"/>
          <w:b/>
          <w:bCs/>
          <w:sz w:val="22"/>
          <w:szCs w:val="22"/>
        </w:rPr>
      </w:pPr>
      <w:r>
        <w:rPr>
          <w:rFonts w:ascii="Arial" w:hAnsi="Arial"/>
          <w:b/>
          <w:bCs/>
          <w:sz w:val="22"/>
          <w:szCs w:val="22"/>
        </w:rPr>
        <w:t>Doplňující informace</w:t>
      </w:r>
    </w:p>
    <w:tbl>
      <w:tblPr>
        <w:tblW w:w="9637" w:type="dxa"/>
        <w:tblInd w:w="-20" w:type="dxa"/>
        <w:tblLayout w:type="fixed"/>
        <w:tblCellMar>
          <w:left w:w="10" w:type="dxa"/>
          <w:right w:w="10" w:type="dxa"/>
        </w:tblCellMar>
        <w:tblLook w:val="0000" w:firstRow="0" w:lastRow="0" w:firstColumn="0" w:lastColumn="0" w:noHBand="0" w:noVBand="0"/>
      </w:tblPr>
      <w:tblGrid>
        <w:gridCol w:w="4822"/>
        <w:gridCol w:w="4815"/>
      </w:tblGrid>
      <w:tr w:rsidR="00341E10" w14:paraId="4885C537" w14:textId="77777777" w:rsidTr="00DD750D">
        <w:tc>
          <w:tcPr>
            <w:tcW w:w="4822" w:type="dxa"/>
            <w:tcBorders>
              <w:top w:val="single" w:sz="8" w:space="0" w:color="000000"/>
              <w:left w:val="single" w:sz="8" w:space="0" w:color="000000"/>
              <w:bottom w:val="single" w:sz="8" w:space="0" w:color="000000"/>
            </w:tcBorders>
            <w:tcMar>
              <w:top w:w="55" w:type="dxa"/>
              <w:left w:w="55" w:type="dxa"/>
              <w:bottom w:w="55" w:type="dxa"/>
              <w:right w:w="55" w:type="dxa"/>
            </w:tcMar>
          </w:tcPr>
          <w:p w14:paraId="41172FFC" w14:textId="77777777" w:rsidR="00341E10" w:rsidRDefault="00341E10" w:rsidP="00DD750D">
            <w:pPr>
              <w:pStyle w:val="TableContents"/>
              <w:rPr>
                <w:rFonts w:ascii="Arial" w:hAnsi="Arial"/>
                <w:b/>
                <w:bCs/>
                <w:sz w:val="22"/>
                <w:szCs w:val="22"/>
              </w:rPr>
            </w:pPr>
            <w:r>
              <w:rPr>
                <w:rFonts w:ascii="Arial" w:hAnsi="Arial"/>
                <w:b/>
                <w:bCs/>
                <w:sz w:val="22"/>
                <w:szCs w:val="22"/>
              </w:rPr>
              <w:t>Plátce DPH:</w:t>
            </w:r>
          </w:p>
        </w:tc>
        <w:tc>
          <w:tcPr>
            <w:tcW w:w="481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3198A885" w14:textId="77777777" w:rsidR="00341E10" w:rsidRDefault="00341E10" w:rsidP="00DD750D">
            <w:pPr>
              <w:pStyle w:val="TableContents"/>
              <w:jc w:val="right"/>
              <w:rPr>
                <w:rFonts w:ascii="Arial" w:hAnsi="Arial"/>
                <w:sz w:val="22"/>
                <w:szCs w:val="22"/>
              </w:rPr>
            </w:pPr>
            <w:r>
              <w:rPr>
                <w:rFonts w:ascii="Arial" w:hAnsi="Arial"/>
                <w:sz w:val="22"/>
                <w:szCs w:val="22"/>
              </w:rPr>
              <w:fldChar w:fldCharType="begin"/>
            </w:r>
            <w:r>
              <w:rPr>
                <w:rFonts w:ascii="Arial" w:hAnsi="Arial"/>
                <w:sz w:val="22"/>
                <w:szCs w:val="22"/>
              </w:rPr>
              <w:instrText xml:space="preserve"> FILLIN "vatPayer" </w:instrText>
            </w:r>
            <w:r>
              <w:rPr>
                <w:rFonts w:ascii="Arial" w:hAnsi="Arial"/>
                <w:sz w:val="22"/>
                <w:szCs w:val="22"/>
              </w:rPr>
              <w:fldChar w:fldCharType="end"/>
            </w:r>
          </w:p>
        </w:tc>
      </w:tr>
    </w:tbl>
    <w:p w14:paraId="4EEBB316" w14:textId="427D2AC1" w:rsidR="00341E10" w:rsidRDefault="00341E10" w:rsidP="00341E10">
      <w:pPr>
        <w:pStyle w:val="Standard"/>
        <w:rPr>
          <w:rFonts w:ascii="Arial" w:hAnsi="Arial" w:cs="Arial"/>
          <w:b/>
          <w:bCs/>
          <w:sz w:val="22"/>
          <w:szCs w:val="22"/>
        </w:rPr>
      </w:pPr>
    </w:p>
    <w:p w14:paraId="36DBBFED" w14:textId="77777777" w:rsidR="00BC3AB3" w:rsidRPr="00CC4291" w:rsidRDefault="00BC3AB3" w:rsidP="00BC3AB3">
      <w:pPr>
        <w:pStyle w:val="TableContents"/>
        <w:rPr>
          <w:rFonts w:cs="Times New Roman"/>
          <w:b/>
          <w:bCs/>
        </w:rPr>
      </w:pPr>
    </w:p>
    <w:tbl>
      <w:tblPr>
        <w:tblW w:w="9637" w:type="dxa"/>
        <w:tblInd w:w="-20" w:type="dxa"/>
        <w:tblLayout w:type="fixed"/>
        <w:tblCellMar>
          <w:left w:w="10" w:type="dxa"/>
          <w:right w:w="10" w:type="dxa"/>
        </w:tblCellMar>
        <w:tblLook w:val="0000" w:firstRow="0" w:lastRow="0" w:firstColumn="0" w:lastColumn="0" w:noHBand="0" w:noVBand="0"/>
      </w:tblPr>
      <w:tblGrid>
        <w:gridCol w:w="4819"/>
        <w:gridCol w:w="2409"/>
        <w:gridCol w:w="2409"/>
      </w:tblGrid>
      <w:tr w:rsidR="00BC3AB3" w:rsidRPr="00CC4291" w14:paraId="44919C7A" w14:textId="77777777" w:rsidTr="00BC3AB3">
        <w:tc>
          <w:tcPr>
            <w:tcW w:w="9637" w:type="dxa"/>
            <w:gridSpan w:val="3"/>
            <w:tcBorders>
              <w:top w:val="single" w:sz="4" w:space="0" w:color="auto"/>
              <w:left w:val="single" w:sz="8" w:space="0" w:color="000000"/>
              <w:bottom w:val="single" w:sz="2" w:space="0" w:color="000000"/>
              <w:right w:val="single" w:sz="8" w:space="0" w:color="000000"/>
            </w:tcBorders>
            <w:tcMar>
              <w:top w:w="55" w:type="dxa"/>
              <w:left w:w="55" w:type="dxa"/>
              <w:bottom w:w="55" w:type="dxa"/>
              <w:right w:w="55" w:type="dxa"/>
            </w:tcMar>
          </w:tcPr>
          <w:p w14:paraId="042618C9" w14:textId="77777777" w:rsidR="00BC3AB3" w:rsidRPr="00CC4291" w:rsidRDefault="00BC3AB3" w:rsidP="00C8504B">
            <w:pPr>
              <w:pStyle w:val="Standard"/>
              <w:rPr>
                <w:rFonts w:cs="Times New Roman"/>
                <w:b/>
                <w:bCs/>
              </w:rPr>
            </w:pPr>
            <w:r w:rsidRPr="00CC4291">
              <w:rPr>
                <w:rFonts w:cs="Times New Roman"/>
                <w:b/>
                <w:bCs/>
              </w:rPr>
              <w:t>Údaje o zřizovateli</w:t>
            </w:r>
          </w:p>
        </w:tc>
      </w:tr>
      <w:tr w:rsidR="00BC3AB3" w:rsidRPr="00CC4291" w14:paraId="511E5359" w14:textId="77777777" w:rsidTr="00C8504B">
        <w:tc>
          <w:tcPr>
            <w:tcW w:w="9637" w:type="dxa"/>
            <w:gridSpan w:val="3"/>
            <w:tcBorders>
              <w:left w:val="single" w:sz="8" w:space="0" w:color="000000"/>
              <w:bottom w:val="single" w:sz="2" w:space="0" w:color="000000"/>
              <w:right w:val="single" w:sz="8" w:space="0" w:color="000000"/>
            </w:tcBorders>
            <w:tcMar>
              <w:top w:w="55" w:type="dxa"/>
              <w:left w:w="55" w:type="dxa"/>
              <w:bottom w:w="55" w:type="dxa"/>
              <w:right w:w="55" w:type="dxa"/>
            </w:tcMar>
          </w:tcPr>
          <w:p w14:paraId="212CDCC6" w14:textId="77777777" w:rsidR="00BC3AB3" w:rsidRPr="00CC4291" w:rsidRDefault="00BC3AB3" w:rsidP="00C8504B">
            <w:pPr>
              <w:pStyle w:val="TableContents"/>
              <w:rPr>
                <w:rFonts w:cs="Times New Roman"/>
              </w:rPr>
            </w:pPr>
            <w:r w:rsidRPr="00CC4291">
              <w:rPr>
                <w:rFonts w:cs="Times New Roman"/>
                <w:b/>
                <w:bCs/>
              </w:rPr>
              <w:t>Název:</w:t>
            </w:r>
            <w:r w:rsidRPr="00CC4291">
              <w:rPr>
                <w:rFonts w:cs="Times New Roman"/>
              </w:rPr>
              <w:t xml:space="preserve"> </w:t>
            </w:r>
            <w:r w:rsidRPr="00CC4291">
              <w:rPr>
                <w:rFonts w:cs="Times New Roman"/>
              </w:rPr>
              <w:fldChar w:fldCharType="begin"/>
            </w:r>
            <w:r w:rsidRPr="00CC4291">
              <w:rPr>
                <w:rFonts w:cs="Times New Roman"/>
              </w:rPr>
              <w:instrText xml:space="preserve"> FILLIN "zName" </w:instrText>
            </w:r>
            <w:r w:rsidRPr="00CC4291">
              <w:rPr>
                <w:rFonts w:cs="Times New Roman"/>
              </w:rPr>
              <w:fldChar w:fldCharType="end"/>
            </w:r>
          </w:p>
        </w:tc>
      </w:tr>
      <w:tr w:rsidR="00BC3AB3" w:rsidRPr="00CC4291" w14:paraId="7AFF2A1F" w14:textId="77777777" w:rsidTr="00C8504B">
        <w:tc>
          <w:tcPr>
            <w:tcW w:w="4819" w:type="dxa"/>
            <w:tcBorders>
              <w:left w:val="single" w:sz="8" w:space="0" w:color="000000"/>
              <w:bottom w:val="single" w:sz="2" w:space="0" w:color="000000"/>
            </w:tcBorders>
            <w:tcMar>
              <w:top w:w="55" w:type="dxa"/>
              <w:left w:w="55" w:type="dxa"/>
              <w:bottom w:w="55" w:type="dxa"/>
              <w:right w:w="55" w:type="dxa"/>
            </w:tcMar>
          </w:tcPr>
          <w:p w14:paraId="137058BF" w14:textId="77777777" w:rsidR="00BC3AB3" w:rsidRPr="00CC4291" w:rsidRDefault="00BC3AB3" w:rsidP="00C8504B">
            <w:pPr>
              <w:pStyle w:val="TableContents"/>
              <w:rPr>
                <w:rFonts w:cs="Times New Roman"/>
              </w:rPr>
            </w:pPr>
            <w:r w:rsidRPr="00CC4291">
              <w:rPr>
                <w:rFonts w:cs="Times New Roman"/>
                <w:b/>
                <w:bCs/>
              </w:rPr>
              <w:t>IČ:</w:t>
            </w:r>
            <w:r w:rsidRPr="00CC4291">
              <w:rPr>
                <w:rFonts w:cs="Times New Roman"/>
              </w:rPr>
              <w:t xml:space="preserve"> </w:t>
            </w:r>
            <w:r w:rsidRPr="00CC4291">
              <w:rPr>
                <w:rFonts w:cs="Times New Roman"/>
              </w:rPr>
              <w:fldChar w:fldCharType="begin"/>
            </w:r>
            <w:r w:rsidRPr="00CC4291">
              <w:rPr>
                <w:rFonts w:cs="Times New Roman"/>
              </w:rPr>
              <w:instrText xml:space="preserve"> FILLIN "zIc" </w:instrText>
            </w:r>
            <w:r w:rsidRPr="00CC4291">
              <w:rPr>
                <w:rFonts w:cs="Times New Roman"/>
              </w:rPr>
              <w:fldChar w:fldCharType="end"/>
            </w:r>
          </w:p>
        </w:tc>
        <w:tc>
          <w:tcPr>
            <w:tcW w:w="4818" w:type="dxa"/>
            <w:gridSpan w:val="2"/>
            <w:tcBorders>
              <w:left w:val="single" w:sz="2" w:space="0" w:color="000000"/>
              <w:bottom w:val="single" w:sz="2" w:space="0" w:color="000000"/>
              <w:right w:val="single" w:sz="8" w:space="0" w:color="000000"/>
            </w:tcBorders>
            <w:tcMar>
              <w:top w:w="55" w:type="dxa"/>
              <w:left w:w="55" w:type="dxa"/>
              <w:bottom w:w="55" w:type="dxa"/>
              <w:right w:w="55" w:type="dxa"/>
            </w:tcMar>
          </w:tcPr>
          <w:p w14:paraId="580961F0" w14:textId="77777777" w:rsidR="00BC3AB3" w:rsidRPr="00CC4291" w:rsidRDefault="00BC3AB3" w:rsidP="00C8504B">
            <w:pPr>
              <w:pStyle w:val="TableContents"/>
              <w:rPr>
                <w:rFonts w:cs="Times New Roman"/>
              </w:rPr>
            </w:pPr>
            <w:r w:rsidRPr="00CC4291">
              <w:rPr>
                <w:rFonts w:cs="Times New Roman"/>
                <w:b/>
                <w:bCs/>
              </w:rPr>
              <w:t xml:space="preserve">DIČ: </w:t>
            </w:r>
            <w:r w:rsidRPr="00CC4291">
              <w:rPr>
                <w:rFonts w:cs="Times New Roman"/>
              </w:rPr>
              <w:t>CZ</w:t>
            </w:r>
            <w:r w:rsidRPr="00CC4291">
              <w:rPr>
                <w:rFonts w:cs="Times New Roman"/>
              </w:rPr>
              <w:fldChar w:fldCharType="begin"/>
            </w:r>
            <w:r w:rsidRPr="00CC4291">
              <w:rPr>
                <w:rFonts w:cs="Times New Roman"/>
              </w:rPr>
              <w:instrText xml:space="preserve"> FILLIN "zIc" </w:instrText>
            </w:r>
            <w:r w:rsidRPr="00CC4291">
              <w:rPr>
                <w:rFonts w:cs="Times New Roman"/>
              </w:rPr>
              <w:fldChar w:fldCharType="end"/>
            </w:r>
          </w:p>
        </w:tc>
      </w:tr>
      <w:tr w:rsidR="00BC3AB3" w:rsidRPr="00CC4291" w14:paraId="38AF55A5" w14:textId="77777777" w:rsidTr="00C8504B">
        <w:tc>
          <w:tcPr>
            <w:tcW w:w="4819" w:type="dxa"/>
            <w:tcBorders>
              <w:left w:val="single" w:sz="8" w:space="0" w:color="000000"/>
              <w:bottom w:val="single" w:sz="2" w:space="0" w:color="000000"/>
            </w:tcBorders>
            <w:tcMar>
              <w:top w:w="55" w:type="dxa"/>
              <w:left w:w="55" w:type="dxa"/>
              <w:bottom w:w="55" w:type="dxa"/>
              <w:right w:w="55" w:type="dxa"/>
            </w:tcMar>
          </w:tcPr>
          <w:p w14:paraId="29FFE3B8" w14:textId="77777777" w:rsidR="00BC3AB3" w:rsidRPr="00CC4291" w:rsidRDefault="00BC3AB3" w:rsidP="00C8504B">
            <w:pPr>
              <w:pStyle w:val="TableContents"/>
              <w:rPr>
                <w:rFonts w:cs="Times New Roman"/>
              </w:rPr>
            </w:pPr>
            <w:r w:rsidRPr="00CC4291">
              <w:rPr>
                <w:rFonts w:cs="Times New Roman"/>
                <w:b/>
                <w:bCs/>
              </w:rPr>
              <w:t>Sídlo – obec:</w:t>
            </w:r>
            <w:r w:rsidRPr="00CC4291">
              <w:rPr>
                <w:rFonts w:cs="Times New Roman"/>
              </w:rPr>
              <w:t xml:space="preserve"> </w:t>
            </w:r>
            <w:r w:rsidRPr="00CC4291">
              <w:rPr>
                <w:rFonts w:cs="Times New Roman"/>
              </w:rPr>
              <w:fldChar w:fldCharType="begin"/>
            </w:r>
            <w:r w:rsidRPr="00CC4291">
              <w:rPr>
                <w:rFonts w:cs="Times New Roman"/>
              </w:rPr>
              <w:instrText xml:space="preserve"> FILLIN "zCity" </w:instrText>
            </w:r>
            <w:r w:rsidRPr="00CC4291">
              <w:rPr>
                <w:rFonts w:cs="Times New Roman"/>
              </w:rPr>
              <w:fldChar w:fldCharType="end"/>
            </w:r>
          </w:p>
        </w:tc>
        <w:tc>
          <w:tcPr>
            <w:tcW w:w="4818" w:type="dxa"/>
            <w:gridSpan w:val="2"/>
            <w:tcBorders>
              <w:left w:val="single" w:sz="2" w:space="0" w:color="000000"/>
              <w:bottom w:val="single" w:sz="2" w:space="0" w:color="000000"/>
              <w:right w:val="single" w:sz="8" w:space="0" w:color="000000"/>
            </w:tcBorders>
            <w:tcMar>
              <w:top w:w="55" w:type="dxa"/>
              <w:left w:w="55" w:type="dxa"/>
              <w:bottom w:w="55" w:type="dxa"/>
              <w:right w:w="55" w:type="dxa"/>
            </w:tcMar>
          </w:tcPr>
          <w:p w14:paraId="58CFD871" w14:textId="77777777" w:rsidR="00BC3AB3" w:rsidRPr="00CC4291" w:rsidRDefault="00BC3AB3" w:rsidP="00C8504B">
            <w:pPr>
              <w:pStyle w:val="TableContents"/>
              <w:rPr>
                <w:rFonts w:cs="Times New Roman"/>
              </w:rPr>
            </w:pPr>
            <w:r w:rsidRPr="00CC4291">
              <w:rPr>
                <w:rFonts w:cs="Times New Roman"/>
                <w:b/>
                <w:bCs/>
              </w:rPr>
              <w:t>PSČ:</w:t>
            </w:r>
            <w:r w:rsidRPr="00CC4291">
              <w:rPr>
                <w:rFonts w:cs="Times New Roman"/>
              </w:rPr>
              <w:t xml:space="preserve"> </w:t>
            </w:r>
            <w:r w:rsidRPr="00CC4291">
              <w:rPr>
                <w:rFonts w:cs="Times New Roman"/>
              </w:rPr>
              <w:fldChar w:fldCharType="begin"/>
            </w:r>
            <w:r w:rsidRPr="00CC4291">
              <w:rPr>
                <w:rFonts w:cs="Times New Roman"/>
              </w:rPr>
              <w:instrText xml:space="preserve"> FILLIN "zZip" </w:instrText>
            </w:r>
            <w:r w:rsidRPr="00CC4291">
              <w:rPr>
                <w:rFonts w:cs="Times New Roman"/>
              </w:rPr>
              <w:fldChar w:fldCharType="end"/>
            </w:r>
          </w:p>
        </w:tc>
      </w:tr>
      <w:tr w:rsidR="00BC3AB3" w:rsidRPr="00CC4291" w14:paraId="050D0E0E" w14:textId="77777777" w:rsidTr="00C8504B">
        <w:tc>
          <w:tcPr>
            <w:tcW w:w="4819" w:type="dxa"/>
            <w:tcBorders>
              <w:left w:val="single" w:sz="8" w:space="0" w:color="000000"/>
              <w:bottom w:val="single" w:sz="2" w:space="0" w:color="000000"/>
            </w:tcBorders>
            <w:tcMar>
              <w:top w:w="55" w:type="dxa"/>
              <w:left w:w="55" w:type="dxa"/>
              <w:bottom w:w="55" w:type="dxa"/>
              <w:right w:w="55" w:type="dxa"/>
            </w:tcMar>
          </w:tcPr>
          <w:p w14:paraId="397578AD" w14:textId="77777777" w:rsidR="00BC3AB3" w:rsidRPr="00CC4291" w:rsidRDefault="00BC3AB3" w:rsidP="00C8504B">
            <w:pPr>
              <w:pStyle w:val="TableContents"/>
              <w:rPr>
                <w:rFonts w:cs="Times New Roman"/>
              </w:rPr>
            </w:pPr>
            <w:r w:rsidRPr="00CC4291">
              <w:rPr>
                <w:rFonts w:cs="Times New Roman"/>
                <w:b/>
                <w:bCs/>
              </w:rPr>
              <w:t>Ulice:</w:t>
            </w:r>
            <w:r w:rsidRPr="00CC4291">
              <w:rPr>
                <w:rFonts w:cs="Times New Roman"/>
              </w:rPr>
              <w:t xml:space="preserve"> </w:t>
            </w:r>
            <w:r w:rsidRPr="00CC4291">
              <w:rPr>
                <w:rFonts w:cs="Times New Roman"/>
              </w:rPr>
              <w:fldChar w:fldCharType="begin"/>
            </w:r>
            <w:r w:rsidRPr="00CC4291">
              <w:rPr>
                <w:rFonts w:cs="Times New Roman"/>
              </w:rPr>
              <w:instrText xml:space="preserve"> FILLIN "zStreet" </w:instrText>
            </w:r>
            <w:r w:rsidRPr="00CC4291">
              <w:rPr>
                <w:rFonts w:cs="Times New Roman"/>
              </w:rPr>
              <w:fldChar w:fldCharType="end"/>
            </w:r>
          </w:p>
        </w:tc>
        <w:tc>
          <w:tcPr>
            <w:tcW w:w="2409" w:type="dxa"/>
            <w:tcBorders>
              <w:left w:val="single" w:sz="2" w:space="0" w:color="000000"/>
              <w:bottom w:val="single" w:sz="2" w:space="0" w:color="000000"/>
            </w:tcBorders>
            <w:tcMar>
              <w:top w:w="55" w:type="dxa"/>
              <w:left w:w="55" w:type="dxa"/>
              <w:bottom w:w="55" w:type="dxa"/>
              <w:right w:w="55" w:type="dxa"/>
            </w:tcMar>
          </w:tcPr>
          <w:p w14:paraId="6AA3679A" w14:textId="77777777" w:rsidR="00BC3AB3" w:rsidRPr="00CC4291" w:rsidRDefault="00BC3AB3" w:rsidP="00C8504B">
            <w:pPr>
              <w:pStyle w:val="TableContents"/>
              <w:rPr>
                <w:rFonts w:cs="Times New Roman"/>
              </w:rPr>
            </w:pPr>
            <w:r w:rsidRPr="00CC4291">
              <w:rPr>
                <w:rFonts w:cs="Times New Roman"/>
                <w:b/>
                <w:bCs/>
              </w:rPr>
              <w:t>Č. p.:</w:t>
            </w:r>
            <w:r w:rsidRPr="00CC4291">
              <w:rPr>
                <w:rFonts w:cs="Times New Roman"/>
              </w:rPr>
              <w:t xml:space="preserve"> </w:t>
            </w:r>
            <w:r w:rsidRPr="00CC4291">
              <w:rPr>
                <w:rFonts w:cs="Times New Roman"/>
              </w:rPr>
              <w:fldChar w:fldCharType="begin"/>
            </w:r>
            <w:r w:rsidRPr="00CC4291">
              <w:rPr>
                <w:rFonts w:cs="Times New Roman"/>
              </w:rPr>
              <w:instrText xml:space="preserve"> FILLIN "zPop" </w:instrText>
            </w:r>
            <w:r w:rsidRPr="00CC4291">
              <w:rPr>
                <w:rFonts w:cs="Times New Roman"/>
              </w:rPr>
              <w:fldChar w:fldCharType="end"/>
            </w:r>
          </w:p>
        </w:tc>
        <w:tc>
          <w:tcPr>
            <w:tcW w:w="2409" w:type="dxa"/>
            <w:tcBorders>
              <w:left w:val="single" w:sz="2" w:space="0" w:color="000000"/>
              <w:bottom w:val="single" w:sz="2" w:space="0" w:color="000000"/>
              <w:right w:val="single" w:sz="8" w:space="0" w:color="000000"/>
            </w:tcBorders>
            <w:tcMar>
              <w:top w:w="55" w:type="dxa"/>
              <w:left w:w="55" w:type="dxa"/>
              <w:bottom w:w="55" w:type="dxa"/>
              <w:right w:w="55" w:type="dxa"/>
            </w:tcMar>
          </w:tcPr>
          <w:p w14:paraId="19CA6839" w14:textId="77777777" w:rsidR="00BC3AB3" w:rsidRPr="00CC4291" w:rsidRDefault="00BC3AB3" w:rsidP="00C8504B">
            <w:pPr>
              <w:pStyle w:val="TableContents"/>
              <w:rPr>
                <w:rFonts w:cs="Times New Roman"/>
              </w:rPr>
            </w:pPr>
            <w:r w:rsidRPr="00CC4291">
              <w:rPr>
                <w:rFonts w:cs="Times New Roman"/>
                <w:b/>
                <w:bCs/>
              </w:rPr>
              <w:t xml:space="preserve">Č. </w:t>
            </w:r>
            <w:proofErr w:type="spellStart"/>
            <w:r w:rsidRPr="00CC4291">
              <w:rPr>
                <w:rFonts w:cs="Times New Roman"/>
                <w:b/>
                <w:bCs/>
              </w:rPr>
              <w:t>or</w:t>
            </w:r>
            <w:proofErr w:type="spellEnd"/>
            <w:r w:rsidRPr="00CC4291">
              <w:rPr>
                <w:rFonts w:cs="Times New Roman"/>
                <w:b/>
                <w:bCs/>
              </w:rPr>
              <w:t>.:</w:t>
            </w:r>
            <w:r w:rsidRPr="00CC4291">
              <w:rPr>
                <w:rFonts w:cs="Times New Roman"/>
              </w:rPr>
              <w:t xml:space="preserve"> </w:t>
            </w:r>
            <w:r w:rsidRPr="00CC4291">
              <w:rPr>
                <w:rFonts w:cs="Times New Roman"/>
              </w:rPr>
              <w:fldChar w:fldCharType="begin"/>
            </w:r>
            <w:r w:rsidRPr="00CC4291">
              <w:rPr>
                <w:rFonts w:cs="Times New Roman"/>
              </w:rPr>
              <w:instrText xml:space="preserve"> FILLIN "zOri" </w:instrText>
            </w:r>
            <w:r w:rsidRPr="00CC4291">
              <w:rPr>
                <w:rFonts w:cs="Times New Roman"/>
              </w:rPr>
              <w:fldChar w:fldCharType="end"/>
            </w:r>
          </w:p>
        </w:tc>
      </w:tr>
      <w:tr w:rsidR="00BC3AB3" w:rsidRPr="00CC4291" w14:paraId="434CF7CF" w14:textId="77777777" w:rsidTr="00C8504B">
        <w:tc>
          <w:tcPr>
            <w:tcW w:w="4819" w:type="dxa"/>
            <w:tcBorders>
              <w:left w:val="single" w:sz="8" w:space="0" w:color="000000"/>
              <w:bottom w:val="single" w:sz="2" w:space="0" w:color="000000"/>
            </w:tcBorders>
            <w:tcMar>
              <w:top w:w="55" w:type="dxa"/>
              <w:left w:w="55" w:type="dxa"/>
              <w:bottom w:w="55" w:type="dxa"/>
              <w:right w:w="55" w:type="dxa"/>
            </w:tcMar>
          </w:tcPr>
          <w:p w14:paraId="60E0DD2A" w14:textId="77777777" w:rsidR="00BC3AB3" w:rsidRPr="00CC4291" w:rsidRDefault="00BC3AB3" w:rsidP="00C8504B">
            <w:pPr>
              <w:pStyle w:val="TableContents"/>
              <w:rPr>
                <w:rFonts w:cs="Times New Roman"/>
              </w:rPr>
            </w:pPr>
            <w:r w:rsidRPr="00CC4291">
              <w:rPr>
                <w:rFonts w:cs="Times New Roman"/>
                <w:b/>
                <w:bCs/>
              </w:rPr>
              <w:t>Tel.:</w:t>
            </w:r>
            <w:r w:rsidRPr="00CC4291">
              <w:rPr>
                <w:rFonts w:cs="Times New Roman"/>
              </w:rPr>
              <w:t xml:space="preserve"> </w:t>
            </w:r>
            <w:r w:rsidRPr="00CC4291">
              <w:rPr>
                <w:rFonts w:cs="Times New Roman"/>
              </w:rPr>
              <w:fldChar w:fldCharType="begin"/>
            </w:r>
            <w:r w:rsidRPr="00CC4291">
              <w:rPr>
                <w:rFonts w:cs="Times New Roman"/>
              </w:rPr>
              <w:instrText xml:space="preserve"> FILLIN "zPhone" </w:instrText>
            </w:r>
            <w:r w:rsidRPr="00CC4291">
              <w:rPr>
                <w:rFonts w:cs="Times New Roman"/>
              </w:rPr>
              <w:fldChar w:fldCharType="end"/>
            </w:r>
          </w:p>
        </w:tc>
        <w:tc>
          <w:tcPr>
            <w:tcW w:w="4818" w:type="dxa"/>
            <w:gridSpan w:val="2"/>
            <w:tcBorders>
              <w:left w:val="single" w:sz="2" w:space="0" w:color="000000"/>
              <w:bottom w:val="single" w:sz="2" w:space="0" w:color="000000"/>
              <w:right w:val="single" w:sz="8" w:space="0" w:color="000000"/>
            </w:tcBorders>
            <w:tcMar>
              <w:top w:w="55" w:type="dxa"/>
              <w:left w:w="55" w:type="dxa"/>
              <w:bottom w:w="55" w:type="dxa"/>
              <w:right w:w="55" w:type="dxa"/>
            </w:tcMar>
          </w:tcPr>
          <w:p w14:paraId="2D91894C" w14:textId="77777777" w:rsidR="00BC3AB3" w:rsidRPr="00CC4291" w:rsidRDefault="00BC3AB3" w:rsidP="00C8504B">
            <w:pPr>
              <w:pStyle w:val="TableContents"/>
              <w:rPr>
                <w:rFonts w:cs="Times New Roman"/>
              </w:rPr>
            </w:pPr>
            <w:r w:rsidRPr="002D6FC4">
              <w:rPr>
                <w:rFonts w:cs="Times New Roman"/>
                <w:b/>
              </w:rPr>
              <w:t>Datová schránka:</w:t>
            </w:r>
            <w:r w:rsidRPr="00CC4291">
              <w:rPr>
                <w:rFonts w:cs="Times New Roman"/>
              </w:rPr>
              <w:fldChar w:fldCharType="begin"/>
            </w:r>
            <w:r w:rsidRPr="00CC4291">
              <w:rPr>
                <w:rFonts w:cs="Times New Roman"/>
              </w:rPr>
              <w:instrText xml:space="preserve"> FILLIN "zFax" </w:instrText>
            </w:r>
            <w:r w:rsidRPr="00CC4291">
              <w:rPr>
                <w:rFonts w:cs="Times New Roman"/>
              </w:rPr>
              <w:fldChar w:fldCharType="end"/>
            </w:r>
          </w:p>
        </w:tc>
      </w:tr>
      <w:tr w:rsidR="00BC3AB3" w:rsidRPr="00CC4291" w14:paraId="650CA320" w14:textId="77777777" w:rsidTr="00C8504B">
        <w:tc>
          <w:tcPr>
            <w:tcW w:w="4819" w:type="dxa"/>
            <w:tcBorders>
              <w:left w:val="single" w:sz="8" w:space="0" w:color="000000"/>
              <w:bottom w:val="single" w:sz="2" w:space="0" w:color="000000"/>
            </w:tcBorders>
            <w:tcMar>
              <w:top w:w="55" w:type="dxa"/>
              <w:left w:w="55" w:type="dxa"/>
              <w:bottom w:w="55" w:type="dxa"/>
              <w:right w:w="55" w:type="dxa"/>
            </w:tcMar>
          </w:tcPr>
          <w:p w14:paraId="7ACB99CF" w14:textId="77777777" w:rsidR="00BC3AB3" w:rsidRPr="00CC4291" w:rsidRDefault="00BC3AB3" w:rsidP="00C8504B">
            <w:pPr>
              <w:pStyle w:val="TableContents"/>
              <w:rPr>
                <w:rFonts w:cs="Times New Roman"/>
              </w:rPr>
            </w:pPr>
            <w:r w:rsidRPr="00CC4291">
              <w:rPr>
                <w:rFonts w:cs="Times New Roman"/>
                <w:b/>
                <w:bCs/>
              </w:rPr>
              <w:t>E-mail:</w:t>
            </w:r>
            <w:r w:rsidRPr="00CC4291">
              <w:rPr>
                <w:rFonts w:cs="Times New Roman"/>
              </w:rPr>
              <w:t xml:space="preserve"> </w:t>
            </w:r>
            <w:r w:rsidRPr="00CC4291">
              <w:rPr>
                <w:rFonts w:cs="Times New Roman"/>
              </w:rPr>
              <w:fldChar w:fldCharType="begin"/>
            </w:r>
            <w:r w:rsidRPr="00CC4291">
              <w:rPr>
                <w:rFonts w:cs="Times New Roman"/>
              </w:rPr>
              <w:instrText xml:space="preserve"> FILLIN "zEmail" </w:instrText>
            </w:r>
            <w:r w:rsidRPr="00CC4291">
              <w:rPr>
                <w:rFonts w:cs="Times New Roman"/>
              </w:rPr>
              <w:fldChar w:fldCharType="end"/>
            </w:r>
          </w:p>
        </w:tc>
        <w:tc>
          <w:tcPr>
            <w:tcW w:w="4818" w:type="dxa"/>
            <w:gridSpan w:val="2"/>
            <w:tcBorders>
              <w:left w:val="single" w:sz="2" w:space="0" w:color="000000"/>
              <w:bottom w:val="single" w:sz="2" w:space="0" w:color="000000"/>
              <w:right w:val="single" w:sz="8" w:space="0" w:color="000000"/>
            </w:tcBorders>
            <w:tcMar>
              <w:top w:w="55" w:type="dxa"/>
              <w:left w:w="55" w:type="dxa"/>
              <w:bottom w:w="55" w:type="dxa"/>
              <w:right w:w="55" w:type="dxa"/>
            </w:tcMar>
          </w:tcPr>
          <w:p w14:paraId="6FD8A3B1" w14:textId="77777777" w:rsidR="00BC3AB3" w:rsidRPr="00CC4291" w:rsidRDefault="00BC3AB3" w:rsidP="00C8504B">
            <w:pPr>
              <w:pStyle w:val="TableContents"/>
              <w:rPr>
                <w:rFonts w:cs="Times New Roman"/>
              </w:rPr>
            </w:pPr>
            <w:r w:rsidRPr="00CC4291">
              <w:rPr>
                <w:rFonts w:cs="Times New Roman"/>
                <w:b/>
                <w:bCs/>
              </w:rPr>
              <w:t>www:</w:t>
            </w:r>
            <w:r w:rsidRPr="00CC4291">
              <w:rPr>
                <w:rFonts w:cs="Times New Roman"/>
              </w:rPr>
              <w:t xml:space="preserve"> </w:t>
            </w:r>
            <w:r w:rsidRPr="00CC4291">
              <w:rPr>
                <w:rFonts w:cs="Times New Roman"/>
              </w:rPr>
              <w:fldChar w:fldCharType="begin"/>
            </w:r>
            <w:r w:rsidRPr="00CC4291">
              <w:rPr>
                <w:rFonts w:cs="Times New Roman"/>
              </w:rPr>
              <w:instrText xml:space="preserve"> FILLIN "zWww" </w:instrText>
            </w:r>
            <w:r w:rsidRPr="00CC4291">
              <w:rPr>
                <w:rFonts w:cs="Times New Roman"/>
              </w:rPr>
              <w:fldChar w:fldCharType="end"/>
            </w:r>
          </w:p>
        </w:tc>
      </w:tr>
    </w:tbl>
    <w:p w14:paraId="56DDF418" w14:textId="1BEA2F96" w:rsidR="001F7D3F" w:rsidRDefault="001F7D3F" w:rsidP="00341E10">
      <w:pPr>
        <w:pStyle w:val="Standard"/>
        <w:rPr>
          <w:rFonts w:ascii="Arial" w:hAnsi="Arial" w:cs="Arial"/>
          <w:b/>
          <w:bCs/>
          <w:sz w:val="22"/>
          <w:szCs w:val="22"/>
        </w:rPr>
      </w:pPr>
    </w:p>
    <w:p w14:paraId="0230526E" w14:textId="77777777" w:rsidR="001F7D3F" w:rsidRPr="003F7D26" w:rsidRDefault="001F7D3F" w:rsidP="00341E10">
      <w:pPr>
        <w:pStyle w:val="Standard"/>
        <w:rPr>
          <w:rFonts w:ascii="Arial" w:hAnsi="Arial" w:cs="Arial"/>
          <w:b/>
          <w:bCs/>
          <w:sz w:val="22"/>
          <w:szCs w:val="22"/>
        </w:rPr>
      </w:pPr>
    </w:p>
    <w:p w14:paraId="4342203E" w14:textId="77777777" w:rsidR="00341E10" w:rsidRPr="003F7D26" w:rsidRDefault="00341E10" w:rsidP="00561B54">
      <w:pPr>
        <w:rPr>
          <w:rFonts w:ascii="Arial" w:hAnsi="Arial" w:cs="Arial"/>
          <w:b/>
          <w:sz w:val="22"/>
          <w:szCs w:val="22"/>
        </w:rPr>
      </w:pPr>
      <w:r w:rsidRPr="003F7D26">
        <w:rPr>
          <w:rFonts w:ascii="Arial" w:hAnsi="Arial" w:cs="Arial"/>
          <w:b/>
          <w:sz w:val="22"/>
          <w:szCs w:val="22"/>
        </w:rPr>
        <w:t>Akce/Projekt</w:t>
      </w:r>
    </w:p>
    <w:tbl>
      <w:tblPr>
        <w:tblW w:w="9637" w:type="dxa"/>
        <w:tblInd w:w="-20" w:type="dxa"/>
        <w:tblLayout w:type="fixed"/>
        <w:tblCellMar>
          <w:left w:w="10" w:type="dxa"/>
          <w:right w:w="10" w:type="dxa"/>
        </w:tblCellMar>
        <w:tblLook w:val="0000" w:firstRow="0" w:lastRow="0" w:firstColumn="0" w:lastColumn="0" w:noHBand="0" w:noVBand="0"/>
      </w:tblPr>
      <w:tblGrid>
        <w:gridCol w:w="9637"/>
      </w:tblGrid>
      <w:tr w:rsidR="00341E10" w:rsidRPr="003F7D26" w14:paraId="3D98837B" w14:textId="77777777" w:rsidTr="00DD750D">
        <w:tc>
          <w:tcPr>
            <w:tcW w:w="9637" w:type="dxa"/>
            <w:tcBorders>
              <w:top w:val="single" w:sz="8" w:space="0" w:color="000000"/>
              <w:left w:val="single" w:sz="8" w:space="0" w:color="000000"/>
              <w:bottom w:val="single" w:sz="4" w:space="0" w:color="000000"/>
              <w:right w:val="single" w:sz="8" w:space="0" w:color="000000"/>
            </w:tcBorders>
            <w:tcMar>
              <w:top w:w="55" w:type="dxa"/>
              <w:left w:w="55" w:type="dxa"/>
              <w:bottom w:w="55" w:type="dxa"/>
              <w:right w:w="55" w:type="dxa"/>
            </w:tcMar>
          </w:tcPr>
          <w:p w14:paraId="7761928C" w14:textId="77777777" w:rsidR="00BC3AB3" w:rsidRDefault="00341E10" w:rsidP="00DD750D">
            <w:pPr>
              <w:pStyle w:val="TableContents"/>
              <w:rPr>
                <w:rStyle w:val="Siln"/>
                <w:rFonts w:ascii="Arial" w:hAnsi="Arial" w:cs="Arial"/>
                <w:sz w:val="22"/>
                <w:szCs w:val="22"/>
              </w:rPr>
            </w:pPr>
            <w:r w:rsidRPr="003F7D26">
              <w:rPr>
                <w:rStyle w:val="Siln"/>
                <w:rFonts w:ascii="Arial" w:hAnsi="Arial" w:cs="Arial"/>
                <w:sz w:val="22"/>
                <w:szCs w:val="22"/>
              </w:rPr>
              <w:t xml:space="preserve">Název akce/projektu: </w:t>
            </w:r>
          </w:p>
          <w:p w14:paraId="347C43A5" w14:textId="77777777" w:rsidR="00BC3AB3" w:rsidRDefault="00BC3AB3" w:rsidP="00DD750D">
            <w:pPr>
              <w:pStyle w:val="TableContents"/>
              <w:rPr>
                <w:rStyle w:val="Siln"/>
                <w:rFonts w:ascii="Arial" w:hAnsi="Arial" w:cs="Arial"/>
                <w:sz w:val="22"/>
                <w:szCs w:val="22"/>
              </w:rPr>
            </w:pPr>
          </w:p>
          <w:p w14:paraId="5ADBCEC7" w14:textId="754007E8" w:rsidR="00341E10" w:rsidRPr="003F7D26" w:rsidRDefault="00341E10" w:rsidP="00DD750D">
            <w:pPr>
              <w:pStyle w:val="TableContents"/>
              <w:rPr>
                <w:rStyle w:val="Siln"/>
                <w:rFonts w:ascii="Arial" w:hAnsi="Arial" w:cs="Arial"/>
                <w:sz w:val="22"/>
                <w:szCs w:val="22"/>
              </w:rPr>
            </w:pPr>
            <w:r w:rsidRPr="003F7D26">
              <w:rPr>
                <w:rStyle w:val="Siln"/>
                <w:rFonts w:ascii="Arial" w:hAnsi="Arial" w:cs="Arial"/>
                <w:sz w:val="22"/>
                <w:szCs w:val="22"/>
              </w:rPr>
              <w:fldChar w:fldCharType="begin"/>
            </w:r>
            <w:r w:rsidRPr="003F7D26">
              <w:rPr>
                <w:rStyle w:val="Siln"/>
                <w:rFonts w:ascii="Arial" w:hAnsi="Arial" w:cs="Arial"/>
                <w:sz w:val="22"/>
                <w:szCs w:val="22"/>
              </w:rPr>
              <w:instrText xml:space="preserve"> FILLIN "projectName" </w:instrText>
            </w:r>
            <w:r w:rsidRPr="003F7D26">
              <w:rPr>
                <w:rStyle w:val="Siln"/>
                <w:rFonts w:ascii="Arial" w:hAnsi="Arial" w:cs="Arial"/>
                <w:sz w:val="22"/>
                <w:szCs w:val="22"/>
              </w:rPr>
              <w:fldChar w:fldCharType="end"/>
            </w:r>
          </w:p>
        </w:tc>
      </w:tr>
      <w:tr w:rsidR="00341E10" w:rsidRPr="003F7D26" w14:paraId="141006D4" w14:textId="77777777" w:rsidTr="00DD750D">
        <w:tc>
          <w:tcPr>
            <w:tcW w:w="9637" w:type="dxa"/>
            <w:tcBorders>
              <w:left w:val="single" w:sz="8" w:space="0" w:color="000000"/>
              <w:bottom w:val="single" w:sz="4" w:space="0" w:color="000000"/>
              <w:right w:val="single" w:sz="8" w:space="0" w:color="000000"/>
            </w:tcBorders>
            <w:tcMar>
              <w:top w:w="55" w:type="dxa"/>
              <w:left w:w="55" w:type="dxa"/>
              <w:bottom w:w="55" w:type="dxa"/>
              <w:right w:w="55" w:type="dxa"/>
            </w:tcMar>
          </w:tcPr>
          <w:p w14:paraId="42C15F19" w14:textId="258F380F" w:rsidR="003F7D26" w:rsidRDefault="00341E10" w:rsidP="003F7D26">
            <w:pPr>
              <w:pStyle w:val="TableContents"/>
              <w:rPr>
                <w:rStyle w:val="Siln"/>
                <w:rFonts w:ascii="Arial" w:hAnsi="Arial" w:cs="Arial"/>
                <w:sz w:val="22"/>
                <w:szCs w:val="22"/>
              </w:rPr>
            </w:pPr>
            <w:r w:rsidRPr="003F7D26">
              <w:rPr>
                <w:rFonts w:ascii="Arial" w:hAnsi="Arial" w:cs="Arial"/>
                <w:b/>
                <w:bCs/>
                <w:sz w:val="22"/>
                <w:szCs w:val="22"/>
              </w:rPr>
              <w:t xml:space="preserve">Popis </w:t>
            </w:r>
            <w:r w:rsidRPr="003F7D26">
              <w:rPr>
                <w:rStyle w:val="Siln"/>
                <w:rFonts w:ascii="Arial" w:hAnsi="Arial" w:cs="Arial"/>
                <w:sz w:val="22"/>
                <w:szCs w:val="22"/>
              </w:rPr>
              <w:t>akce/projektu</w:t>
            </w:r>
            <w:r w:rsidR="00BC3AB3">
              <w:rPr>
                <w:rStyle w:val="Siln"/>
                <w:rFonts w:ascii="Arial" w:hAnsi="Arial" w:cs="Arial"/>
                <w:sz w:val="22"/>
                <w:szCs w:val="22"/>
              </w:rPr>
              <w:t xml:space="preserve"> (včetně popisu prací)</w:t>
            </w:r>
            <w:r w:rsidRPr="003F7D26">
              <w:rPr>
                <w:rStyle w:val="Siln"/>
                <w:rFonts w:ascii="Arial" w:hAnsi="Arial" w:cs="Arial"/>
                <w:sz w:val="22"/>
                <w:szCs w:val="22"/>
              </w:rPr>
              <w:t>:</w:t>
            </w:r>
          </w:p>
          <w:p w14:paraId="0F6A1ACD" w14:textId="77777777" w:rsidR="003F7D26" w:rsidRDefault="003F7D26" w:rsidP="003F7D26">
            <w:pPr>
              <w:pStyle w:val="TableContents"/>
              <w:rPr>
                <w:rStyle w:val="Siln"/>
                <w:rFonts w:ascii="Arial" w:hAnsi="Arial" w:cs="Arial"/>
                <w:sz w:val="22"/>
                <w:szCs w:val="22"/>
              </w:rPr>
            </w:pPr>
          </w:p>
          <w:p w14:paraId="6B1B7451" w14:textId="77777777" w:rsidR="003F7D26" w:rsidRDefault="003F7D26" w:rsidP="003F7D26">
            <w:pPr>
              <w:pStyle w:val="TableContents"/>
              <w:rPr>
                <w:rStyle w:val="Siln"/>
                <w:rFonts w:ascii="Arial" w:hAnsi="Arial" w:cs="Arial"/>
                <w:sz w:val="22"/>
                <w:szCs w:val="22"/>
              </w:rPr>
            </w:pPr>
          </w:p>
          <w:p w14:paraId="174A2F94" w14:textId="77777777" w:rsidR="00341E10" w:rsidRPr="003F7D26" w:rsidRDefault="00341E10" w:rsidP="003F7D26">
            <w:pPr>
              <w:pStyle w:val="TableContents"/>
              <w:rPr>
                <w:rFonts w:ascii="Arial" w:hAnsi="Arial" w:cs="Arial"/>
                <w:sz w:val="22"/>
                <w:szCs w:val="22"/>
              </w:rPr>
            </w:pPr>
            <w:r w:rsidRPr="003F7D26">
              <w:rPr>
                <w:rStyle w:val="Siln"/>
                <w:rFonts w:ascii="Arial" w:hAnsi="Arial" w:cs="Arial"/>
                <w:sz w:val="22"/>
                <w:szCs w:val="22"/>
              </w:rPr>
              <w:fldChar w:fldCharType="begin"/>
            </w:r>
            <w:r w:rsidRPr="003F7D26">
              <w:rPr>
                <w:rStyle w:val="Siln"/>
                <w:rFonts w:ascii="Arial" w:hAnsi="Arial" w:cs="Arial"/>
                <w:sz w:val="22"/>
                <w:szCs w:val="22"/>
              </w:rPr>
              <w:instrText xml:space="preserve"> FILLIN "projectDescription" </w:instrText>
            </w:r>
            <w:r w:rsidRPr="003F7D26">
              <w:rPr>
                <w:rStyle w:val="Siln"/>
                <w:rFonts w:ascii="Arial" w:hAnsi="Arial" w:cs="Arial"/>
                <w:sz w:val="22"/>
                <w:szCs w:val="22"/>
              </w:rPr>
              <w:fldChar w:fldCharType="end"/>
            </w:r>
          </w:p>
        </w:tc>
      </w:tr>
      <w:tr w:rsidR="00341E10" w:rsidRPr="003F7D26" w14:paraId="2024689C" w14:textId="77777777" w:rsidTr="00DD750D">
        <w:tc>
          <w:tcPr>
            <w:tcW w:w="9637" w:type="dxa"/>
            <w:tcBorders>
              <w:left w:val="single" w:sz="8" w:space="0" w:color="000000"/>
              <w:bottom w:val="single" w:sz="4" w:space="0" w:color="000000"/>
              <w:right w:val="single" w:sz="8" w:space="0" w:color="000000"/>
            </w:tcBorders>
            <w:tcMar>
              <w:top w:w="55" w:type="dxa"/>
              <w:left w:w="55" w:type="dxa"/>
              <w:bottom w:w="55" w:type="dxa"/>
              <w:right w:w="55" w:type="dxa"/>
            </w:tcMar>
          </w:tcPr>
          <w:p w14:paraId="45E2A01F" w14:textId="77777777" w:rsidR="003F7D26" w:rsidRDefault="00341E10" w:rsidP="003F7D26">
            <w:pPr>
              <w:pStyle w:val="TableContents"/>
              <w:rPr>
                <w:rStyle w:val="Siln"/>
                <w:rFonts w:ascii="Arial" w:hAnsi="Arial" w:cs="Arial"/>
                <w:sz w:val="22"/>
                <w:szCs w:val="22"/>
              </w:rPr>
            </w:pPr>
            <w:r w:rsidRPr="003F7D26">
              <w:rPr>
                <w:rStyle w:val="Siln"/>
                <w:rFonts w:ascii="Arial" w:hAnsi="Arial" w:cs="Arial"/>
                <w:sz w:val="22"/>
                <w:szCs w:val="22"/>
              </w:rPr>
              <w:t>Účel a cíl akce/projektu:</w:t>
            </w:r>
          </w:p>
          <w:p w14:paraId="2225AC71" w14:textId="77777777" w:rsidR="003F7D26" w:rsidRDefault="003F7D26" w:rsidP="003F7D26">
            <w:pPr>
              <w:pStyle w:val="TableContents"/>
              <w:rPr>
                <w:rStyle w:val="Siln"/>
                <w:rFonts w:ascii="Arial" w:hAnsi="Arial" w:cs="Arial"/>
                <w:sz w:val="22"/>
                <w:szCs w:val="22"/>
              </w:rPr>
            </w:pPr>
          </w:p>
          <w:p w14:paraId="4F304AD3" w14:textId="77777777" w:rsidR="003F7D26" w:rsidRDefault="003F7D26" w:rsidP="003F7D26">
            <w:pPr>
              <w:pStyle w:val="TableContents"/>
              <w:rPr>
                <w:rStyle w:val="Siln"/>
                <w:rFonts w:ascii="Arial" w:hAnsi="Arial" w:cs="Arial"/>
                <w:sz w:val="22"/>
                <w:szCs w:val="22"/>
              </w:rPr>
            </w:pPr>
          </w:p>
          <w:p w14:paraId="0AB36B34" w14:textId="77777777" w:rsidR="00341E10" w:rsidRPr="003F7D26" w:rsidRDefault="00341E10" w:rsidP="003F7D26">
            <w:pPr>
              <w:pStyle w:val="TableContents"/>
              <w:rPr>
                <w:rFonts w:ascii="Arial" w:hAnsi="Arial" w:cs="Arial"/>
                <w:b/>
                <w:bCs/>
                <w:sz w:val="22"/>
                <w:szCs w:val="22"/>
              </w:rPr>
            </w:pPr>
            <w:r w:rsidRPr="003F7D26">
              <w:rPr>
                <w:rStyle w:val="Siln"/>
                <w:rFonts w:ascii="Arial" w:hAnsi="Arial" w:cs="Arial"/>
                <w:sz w:val="22"/>
                <w:szCs w:val="22"/>
              </w:rPr>
              <w:fldChar w:fldCharType="begin"/>
            </w:r>
            <w:r w:rsidRPr="003F7D26">
              <w:rPr>
                <w:rStyle w:val="Siln"/>
                <w:rFonts w:ascii="Arial" w:hAnsi="Arial" w:cs="Arial"/>
                <w:sz w:val="22"/>
                <w:szCs w:val="22"/>
              </w:rPr>
              <w:instrText xml:space="preserve"> FILLIN "projectVision" </w:instrText>
            </w:r>
            <w:r w:rsidRPr="003F7D26">
              <w:rPr>
                <w:rStyle w:val="Siln"/>
                <w:rFonts w:ascii="Arial" w:hAnsi="Arial" w:cs="Arial"/>
                <w:sz w:val="22"/>
                <w:szCs w:val="22"/>
              </w:rPr>
              <w:fldChar w:fldCharType="end"/>
            </w:r>
          </w:p>
        </w:tc>
      </w:tr>
      <w:tr w:rsidR="00341E10" w:rsidRPr="003F7D26" w14:paraId="1366A0FF" w14:textId="77777777" w:rsidTr="00DD750D">
        <w:tc>
          <w:tcPr>
            <w:tcW w:w="9637" w:type="dxa"/>
            <w:tcBorders>
              <w:left w:val="single" w:sz="8" w:space="0" w:color="000000"/>
              <w:bottom w:val="single" w:sz="4" w:space="0" w:color="000000"/>
              <w:right w:val="single" w:sz="8" w:space="0" w:color="000000"/>
            </w:tcBorders>
            <w:tcMar>
              <w:top w:w="55" w:type="dxa"/>
              <w:left w:w="55" w:type="dxa"/>
              <w:bottom w:w="55" w:type="dxa"/>
              <w:right w:w="55" w:type="dxa"/>
            </w:tcMar>
          </w:tcPr>
          <w:p w14:paraId="2FCDDD6C" w14:textId="055698BE" w:rsidR="003F7D26" w:rsidRDefault="00341E10" w:rsidP="003F7D26">
            <w:pPr>
              <w:pStyle w:val="Textbody"/>
              <w:rPr>
                <w:rStyle w:val="Siln"/>
                <w:rFonts w:ascii="Arial" w:hAnsi="Arial" w:cs="Arial"/>
                <w:sz w:val="22"/>
                <w:szCs w:val="22"/>
              </w:rPr>
            </w:pPr>
            <w:r w:rsidRPr="003F7D26">
              <w:rPr>
                <w:rStyle w:val="Siln"/>
                <w:rFonts w:ascii="Arial" w:hAnsi="Arial" w:cs="Arial"/>
                <w:sz w:val="22"/>
                <w:szCs w:val="22"/>
              </w:rPr>
              <w:t xml:space="preserve">Přínos akce/projektu pro vytvoření dostupnosti a dosažitelnosti kvalitní </w:t>
            </w:r>
            <w:r w:rsidR="00BC3AB3">
              <w:rPr>
                <w:rStyle w:val="Siln"/>
                <w:rFonts w:ascii="Arial" w:hAnsi="Arial" w:cs="Arial"/>
                <w:sz w:val="22"/>
                <w:szCs w:val="22"/>
              </w:rPr>
              <w:t>akutní lůžkové léče</w:t>
            </w:r>
            <w:r w:rsidRPr="003F7D26">
              <w:rPr>
                <w:rStyle w:val="Siln"/>
                <w:rFonts w:ascii="Arial" w:hAnsi="Arial" w:cs="Arial"/>
                <w:sz w:val="22"/>
                <w:szCs w:val="22"/>
              </w:rPr>
              <w:t xml:space="preserve"> pro obyvatele Středočeského kraje:</w:t>
            </w:r>
          </w:p>
          <w:p w14:paraId="07B44D48" w14:textId="77777777" w:rsidR="003F7D26" w:rsidRDefault="003F7D26" w:rsidP="003F7D26">
            <w:pPr>
              <w:pStyle w:val="Textbody"/>
              <w:rPr>
                <w:rStyle w:val="Siln"/>
                <w:rFonts w:ascii="Arial" w:hAnsi="Arial" w:cs="Arial"/>
                <w:sz w:val="22"/>
                <w:szCs w:val="22"/>
              </w:rPr>
            </w:pPr>
          </w:p>
          <w:p w14:paraId="0C938BCB" w14:textId="77777777" w:rsidR="00341E10" w:rsidRPr="003F7D26" w:rsidRDefault="00341E10" w:rsidP="003F7D26">
            <w:pPr>
              <w:pStyle w:val="Textbody"/>
              <w:rPr>
                <w:rFonts w:ascii="Arial" w:hAnsi="Arial" w:cs="Arial"/>
                <w:sz w:val="22"/>
                <w:szCs w:val="22"/>
              </w:rPr>
            </w:pPr>
            <w:r w:rsidRPr="003F7D26">
              <w:rPr>
                <w:rFonts w:ascii="Arial" w:hAnsi="Arial" w:cs="Arial"/>
                <w:sz w:val="22"/>
                <w:szCs w:val="22"/>
              </w:rPr>
              <w:fldChar w:fldCharType="begin"/>
            </w:r>
            <w:r w:rsidRPr="003F7D26">
              <w:rPr>
                <w:rFonts w:ascii="Arial" w:hAnsi="Arial" w:cs="Arial"/>
                <w:sz w:val="22"/>
                <w:szCs w:val="22"/>
              </w:rPr>
              <w:instrText xml:space="preserve"> FILLIN "projectBenefit" </w:instrText>
            </w:r>
            <w:r w:rsidRPr="003F7D26">
              <w:rPr>
                <w:rFonts w:ascii="Arial" w:hAnsi="Arial" w:cs="Arial"/>
                <w:sz w:val="22"/>
                <w:szCs w:val="22"/>
              </w:rPr>
              <w:fldChar w:fldCharType="end"/>
            </w:r>
          </w:p>
        </w:tc>
      </w:tr>
      <w:tr w:rsidR="00341E10" w:rsidRPr="003F7D26" w14:paraId="3E766694" w14:textId="77777777" w:rsidTr="00DD750D">
        <w:tc>
          <w:tcPr>
            <w:tcW w:w="9637" w:type="dxa"/>
            <w:tcBorders>
              <w:left w:val="single" w:sz="8" w:space="0" w:color="000000"/>
              <w:bottom w:val="single" w:sz="4" w:space="0" w:color="000000"/>
              <w:right w:val="single" w:sz="8" w:space="0" w:color="000000"/>
            </w:tcBorders>
            <w:tcMar>
              <w:top w:w="55" w:type="dxa"/>
              <w:left w:w="55" w:type="dxa"/>
              <w:bottom w:w="55" w:type="dxa"/>
              <w:right w:w="55" w:type="dxa"/>
            </w:tcMar>
          </w:tcPr>
          <w:p w14:paraId="494CDB5D" w14:textId="77777777" w:rsidR="00341E10" w:rsidRDefault="00341E10" w:rsidP="00DD750D">
            <w:pPr>
              <w:pStyle w:val="TableContents"/>
              <w:rPr>
                <w:rStyle w:val="Siln"/>
                <w:rFonts w:ascii="Arial" w:hAnsi="Arial" w:cs="Arial"/>
                <w:sz w:val="22"/>
                <w:szCs w:val="22"/>
              </w:rPr>
            </w:pPr>
            <w:r w:rsidRPr="003F7D26">
              <w:rPr>
                <w:rStyle w:val="Siln"/>
                <w:rFonts w:ascii="Arial" w:hAnsi="Arial" w:cs="Arial"/>
                <w:sz w:val="22"/>
                <w:szCs w:val="22"/>
              </w:rPr>
              <w:t>Předpokládané zahájení realizace akce/projektu měsíc/rok:</w:t>
            </w:r>
          </w:p>
          <w:p w14:paraId="24885734" w14:textId="77777777" w:rsidR="003F7D26" w:rsidRPr="003F7D26" w:rsidRDefault="003F7D26" w:rsidP="00DD750D">
            <w:pPr>
              <w:pStyle w:val="TableContents"/>
              <w:rPr>
                <w:rStyle w:val="Siln"/>
                <w:rFonts w:ascii="Arial" w:hAnsi="Arial" w:cs="Arial"/>
                <w:sz w:val="22"/>
                <w:szCs w:val="22"/>
              </w:rPr>
            </w:pPr>
          </w:p>
          <w:p w14:paraId="1D862642" w14:textId="77777777" w:rsidR="00341E10" w:rsidRPr="003F7D26" w:rsidRDefault="00341E10" w:rsidP="00DD750D">
            <w:pPr>
              <w:pStyle w:val="TableContents"/>
              <w:rPr>
                <w:rFonts w:ascii="Arial" w:hAnsi="Arial" w:cs="Arial"/>
                <w:sz w:val="22"/>
                <w:szCs w:val="22"/>
              </w:rPr>
            </w:pPr>
            <w:r w:rsidRPr="003F7D26">
              <w:rPr>
                <w:rFonts w:ascii="Arial" w:hAnsi="Arial" w:cs="Arial"/>
                <w:sz w:val="22"/>
                <w:szCs w:val="22"/>
              </w:rPr>
              <w:fldChar w:fldCharType="begin"/>
            </w:r>
            <w:r w:rsidRPr="003F7D26">
              <w:rPr>
                <w:rFonts w:ascii="Arial" w:hAnsi="Arial" w:cs="Arial"/>
                <w:sz w:val="22"/>
                <w:szCs w:val="22"/>
              </w:rPr>
              <w:instrText xml:space="preserve"> FILLIN "startMonth" </w:instrText>
            </w:r>
            <w:r w:rsidRPr="003F7D26">
              <w:rPr>
                <w:rFonts w:ascii="Arial" w:hAnsi="Arial" w:cs="Arial"/>
                <w:sz w:val="22"/>
                <w:szCs w:val="22"/>
              </w:rPr>
              <w:fldChar w:fldCharType="end"/>
            </w:r>
            <w:r w:rsidRPr="003F7D26">
              <w:rPr>
                <w:rFonts w:ascii="Arial" w:hAnsi="Arial" w:cs="Arial"/>
                <w:sz w:val="22"/>
                <w:szCs w:val="22"/>
              </w:rPr>
              <w:t>/</w:t>
            </w:r>
            <w:r w:rsidRPr="003F7D26">
              <w:rPr>
                <w:rFonts w:ascii="Arial" w:hAnsi="Arial" w:cs="Arial"/>
                <w:sz w:val="22"/>
                <w:szCs w:val="22"/>
              </w:rPr>
              <w:fldChar w:fldCharType="begin"/>
            </w:r>
            <w:r w:rsidRPr="003F7D26">
              <w:rPr>
                <w:rFonts w:ascii="Arial" w:hAnsi="Arial" w:cs="Arial"/>
                <w:sz w:val="22"/>
                <w:szCs w:val="22"/>
              </w:rPr>
              <w:instrText xml:space="preserve"> FILLIN "startYear" </w:instrText>
            </w:r>
            <w:r w:rsidRPr="003F7D26">
              <w:rPr>
                <w:rFonts w:ascii="Arial" w:hAnsi="Arial" w:cs="Arial"/>
                <w:sz w:val="22"/>
                <w:szCs w:val="22"/>
              </w:rPr>
              <w:fldChar w:fldCharType="end"/>
            </w:r>
          </w:p>
        </w:tc>
      </w:tr>
      <w:tr w:rsidR="00341E10" w:rsidRPr="003F7D26" w14:paraId="6DBB6CEF" w14:textId="77777777" w:rsidTr="00DD750D">
        <w:tc>
          <w:tcPr>
            <w:tcW w:w="9637" w:type="dxa"/>
            <w:tcBorders>
              <w:left w:val="single" w:sz="8" w:space="0" w:color="000000"/>
              <w:bottom w:val="single" w:sz="4" w:space="0" w:color="000000"/>
              <w:right w:val="single" w:sz="8" w:space="0" w:color="000000"/>
            </w:tcBorders>
            <w:tcMar>
              <w:top w:w="55" w:type="dxa"/>
              <w:left w:w="55" w:type="dxa"/>
              <w:bottom w:w="55" w:type="dxa"/>
              <w:right w:w="55" w:type="dxa"/>
            </w:tcMar>
          </w:tcPr>
          <w:p w14:paraId="5F4A02DF" w14:textId="77777777" w:rsidR="00341E10" w:rsidRDefault="00341E10" w:rsidP="00DD750D">
            <w:pPr>
              <w:pStyle w:val="TableContents"/>
              <w:rPr>
                <w:rFonts w:ascii="Arial" w:hAnsi="Arial" w:cs="Arial"/>
                <w:b/>
                <w:bCs/>
                <w:sz w:val="22"/>
                <w:szCs w:val="22"/>
              </w:rPr>
            </w:pPr>
            <w:r w:rsidRPr="003F7D26">
              <w:rPr>
                <w:rStyle w:val="Siln"/>
                <w:rFonts w:ascii="Arial" w:hAnsi="Arial" w:cs="Arial"/>
                <w:sz w:val="22"/>
                <w:szCs w:val="22"/>
              </w:rPr>
              <w:t>Předpokládané ukončení realizace akce/projektu měsíc/rok</w:t>
            </w:r>
            <w:r w:rsidRPr="003F7D26">
              <w:rPr>
                <w:rFonts w:ascii="Arial" w:hAnsi="Arial" w:cs="Arial"/>
                <w:b/>
                <w:bCs/>
                <w:sz w:val="22"/>
                <w:szCs w:val="22"/>
              </w:rPr>
              <w:t>:</w:t>
            </w:r>
          </w:p>
          <w:p w14:paraId="355D0D50" w14:textId="77777777" w:rsidR="003F7D26" w:rsidRPr="003F7D26" w:rsidRDefault="003F7D26" w:rsidP="00DD750D">
            <w:pPr>
              <w:pStyle w:val="TableContents"/>
              <w:rPr>
                <w:rFonts w:ascii="Arial" w:hAnsi="Arial" w:cs="Arial"/>
                <w:sz w:val="22"/>
                <w:szCs w:val="22"/>
              </w:rPr>
            </w:pPr>
          </w:p>
          <w:p w14:paraId="4DD489E8" w14:textId="77777777" w:rsidR="00341E10" w:rsidRPr="003F7D26" w:rsidRDefault="00341E10" w:rsidP="00DD750D">
            <w:pPr>
              <w:pStyle w:val="TableContents"/>
              <w:rPr>
                <w:rFonts w:ascii="Arial" w:hAnsi="Arial" w:cs="Arial"/>
                <w:b/>
                <w:bCs/>
                <w:sz w:val="22"/>
                <w:szCs w:val="22"/>
              </w:rPr>
            </w:pPr>
            <w:r w:rsidRPr="003F7D26">
              <w:rPr>
                <w:rFonts w:ascii="Arial" w:hAnsi="Arial" w:cs="Arial"/>
                <w:sz w:val="22"/>
                <w:szCs w:val="22"/>
              </w:rPr>
              <w:fldChar w:fldCharType="begin"/>
            </w:r>
            <w:r w:rsidRPr="003F7D26">
              <w:rPr>
                <w:rFonts w:ascii="Arial" w:hAnsi="Arial" w:cs="Arial"/>
                <w:sz w:val="22"/>
                <w:szCs w:val="22"/>
              </w:rPr>
              <w:instrText xml:space="preserve"> FILLIN "endMonth" </w:instrText>
            </w:r>
            <w:r w:rsidRPr="003F7D26">
              <w:rPr>
                <w:rFonts w:ascii="Arial" w:hAnsi="Arial" w:cs="Arial"/>
                <w:sz w:val="22"/>
                <w:szCs w:val="22"/>
              </w:rPr>
              <w:fldChar w:fldCharType="end"/>
            </w:r>
            <w:r w:rsidRPr="003F7D26">
              <w:rPr>
                <w:rFonts w:ascii="Arial" w:hAnsi="Arial" w:cs="Arial"/>
                <w:sz w:val="22"/>
                <w:szCs w:val="22"/>
              </w:rPr>
              <w:t>/</w:t>
            </w:r>
            <w:r w:rsidRPr="003F7D26">
              <w:rPr>
                <w:rFonts w:ascii="Arial" w:hAnsi="Arial" w:cs="Arial"/>
                <w:sz w:val="22"/>
                <w:szCs w:val="22"/>
              </w:rPr>
              <w:fldChar w:fldCharType="begin"/>
            </w:r>
            <w:r w:rsidRPr="003F7D26">
              <w:rPr>
                <w:rFonts w:ascii="Arial" w:hAnsi="Arial" w:cs="Arial"/>
                <w:sz w:val="22"/>
                <w:szCs w:val="22"/>
              </w:rPr>
              <w:instrText xml:space="preserve"> FILLIN "endYear" </w:instrText>
            </w:r>
            <w:r w:rsidRPr="003F7D26">
              <w:rPr>
                <w:rFonts w:ascii="Arial" w:hAnsi="Arial" w:cs="Arial"/>
                <w:sz w:val="22"/>
                <w:szCs w:val="22"/>
              </w:rPr>
              <w:fldChar w:fldCharType="end"/>
            </w:r>
          </w:p>
        </w:tc>
      </w:tr>
      <w:tr w:rsidR="00341E10" w:rsidRPr="003F7D26" w14:paraId="4926533C" w14:textId="77777777" w:rsidTr="00DD750D">
        <w:tc>
          <w:tcPr>
            <w:tcW w:w="9637" w:type="dxa"/>
            <w:tcBorders>
              <w:left w:val="single" w:sz="8" w:space="0" w:color="000000"/>
              <w:bottom w:val="single" w:sz="8" w:space="0" w:color="000000"/>
              <w:right w:val="single" w:sz="8" w:space="0" w:color="000000"/>
            </w:tcBorders>
            <w:tcMar>
              <w:top w:w="55" w:type="dxa"/>
              <w:left w:w="55" w:type="dxa"/>
              <w:bottom w:w="55" w:type="dxa"/>
              <w:right w:w="55" w:type="dxa"/>
            </w:tcMar>
          </w:tcPr>
          <w:p w14:paraId="4A4EFCFE" w14:textId="77777777" w:rsidR="003F7D26" w:rsidRDefault="00341E10" w:rsidP="00DD750D">
            <w:pPr>
              <w:pStyle w:val="TableContents"/>
              <w:rPr>
                <w:rStyle w:val="Siln"/>
                <w:rFonts w:ascii="Arial" w:hAnsi="Arial" w:cs="Arial"/>
                <w:sz w:val="22"/>
                <w:szCs w:val="22"/>
              </w:rPr>
            </w:pPr>
            <w:r w:rsidRPr="003F7D26">
              <w:rPr>
                <w:rStyle w:val="Siln"/>
                <w:rFonts w:ascii="Arial" w:hAnsi="Arial" w:cs="Arial"/>
                <w:sz w:val="22"/>
                <w:szCs w:val="22"/>
              </w:rPr>
              <w:t xml:space="preserve">Osoba odpovědná za realizaci akce/projektu: </w:t>
            </w:r>
          </w:p>
          <w:p w14:paraId="534C72F7" w14:textId="77777777" w:rsidR="003F7D26" w:rsidRDefault="003F7D26" w:rsidP="00DD750D">
            <w:pPr>
              <w:pStyle w:val="TableContents"/>
              <w:rPr>
                <w:rStyle w:val="Siln"/>
                <w:rFonts w:ascii="Arial" w:hAnsi="Arial" w:cs="Arial"/>
                <w:sz w:val="22"/>
                <w:szCs w:val="22"/>
              </w:rPr>
            </w:pPr>
          </w:p>
          <w:p w14:paraId="36E34DA4" w14:textId="77777777" w:rsidR="00341E10" w:rsidRPr="003F7D26" w:rsidRDefault="00341E10" w:rsidP="00DD750D">
            <w:pPr>
              <w:pStyle w:val="TableContents"/>
              <w:rPr>
                <w:rStyle w:val="Siln"/>
                <w:rFonts w:ascii="Arial" w:hAnsi="Arial" w:cs="Arial"/>
                <w:sz w:val="22"/>
                <w:szCs w:val="22"/>
              </w:rPr>
            </w:pPr>
            <w:r w:rsidRPr="003F7D26">
              <w:rPr>
                <w:rStyle w:val="Siln"/>
                <w:rFonts w:ascii="Arial" w:hAnsi="Arial" w:cs="Arial"/>
                <w:sz w:val="22"/>
                <w:szCs w:val="22"/>
              </w:rPr>
              <w:fldChar w:fldCharType="begin"/>
            </w:r>
            <w:r w:rsidRPr="003F7D26">
              <w:rPr>
                <w:rStyle w:val="Siln"/>
                <w:rFonts w:ascii="Arial" w:hAnsi="Arial" w:cs="Arial"/>
                <w:sz w:val="22"/>
                <w:szCs w:val="22"/>
              </w:rPr>
              <w:instrText xml:space="preserve"> FILLIN "responsiblePerson" </w:instrText>
            </w:r>
            <w:r w:rsidRPr="003F7D26">
              <w:rPr>
                <w:rStyle w:val="Siln"/>
                <w:rFonts w:ascii="Arial" w:hAnsi="Arial" w:cs="Arial"/>
                <w:sz w:val="22"/>
                <w:szCs w:val="22"/>
              </w:rPr>
              <w:fldChar w:fldCharType="end"/>
            </w:r>
          </w:p>
        </w:tc>
      </w:tr>
    </w:tbl>
    <w:p w14:paraId="5E5409A6" w14:textId="77777777" w:rsidR="00341E10" w:rsidRDefault="00341E10" w:rsidP="00341E10">
      <w:pPr>
        <w:pStyle w:val="Standard"/>
        <w:rPr>
          <w:rFonts w:ascii="Arial" w:hAnsi="Arial"/>
          <w:b/>
          <w:bCs/>
          <w:sz w:val="22"/>
          <w:szCs w:val="22"/>
        </w:rPr>
      </w:pPr>
    </w:p>
    <w:p w14:paraId="65D19FC8" w14:textId="77777777" w:rsidR="003F7D26" w:rsidRDefault="003F7D26" w:rsidP="00341E10">
      <w:pPr>
        <w:pStyle w:val="Standard"/>
        <w:rPr>
          <w:rFonts w:ascii="Arial" w:hAnsi="Arial"/>
          <w:b/>
          <w:bCs/>
          <w:sz w:val="22"/>
          <w:szCs w:val="22"/>
        </w:rPr>
      </w:pPr>
    </w:p>
    <w:p w14:paraId="7C84ACDE" w14:textId="31800538" w:rsidR="00341E10" w:rsidRDefault="00341E10" w:rsidP="00341E10">
      <w:pPr>
        <w:pStyle w:val="Standard"/>
        <w:rPr>
          <w:rFonts w:ascii="Arial" w:hAnsi="Arial"/>
          <w:b/>
          <w:bCs/>
          <w:sz w:val="22"/>
          <w:szCs w:val="22"/>
        </w:rPr>
      </w:pPr>
      <w:r>
        <w:rPr>
          <w:rFonts w:ascii="Arial" w:hAnsi="Arial"/>
          <w:b/>
          <w:bCs/>
          <w:sz w:val="22"/>
          <w:szCs w:val="22"/>
        </w:rPr>
        <w:t>Dotace</w:t>
      </w:r>
    </w:p>
    <w:p w14:paraId="3FEF0B75" w14:textId="77777777" w:rsidR="00BC3AB3" w:rsidRDefault="00BC3AB3" w:rsidP="00341E10">
      <w:pPr>
        <w:pStyle w:val="Standard"/>
        <w:rPr>
          <w:rFonts w:ascii="Arial" w:hAnsi="Arial"/>
          <w:b/>
          <w:bCs/>
          <w:sz w:val="22"/>
          <w:szCs w:val="22"/>
        </w:rPr>
      </w:pPr>
    </w:p>
    <w:tbl>
      <w:tblPr>
        <w:tblW w:w="9637" w:type="dxa"/>
        <w:tblInd w:w="-20" w:type="dxa"/>
        <w:tblLayout w:type="fixed"/>
        <w:tblCellMar>
          <w:left w:w="10" w:type="dxa"/>
          <w:right w:w="10" w:type="dxa"/>
        </w:tblCellMar>
        <w:tblLook w:val="0000" w:firstRow="0" w:lastRow="0" w:firstColumn="0" w:lastColumn="0" w:noHBand="0" w:noVBand="0"/>
      </w:tblPr>
      <w:tblGrid>
        <w:gridCol w:w="7834"/>
        <w:gridCol w:w="1803"/>
      </w:tblGrid>
      <w:tr w:rsidR="00BC3AB3" w:rsidRPr="00D0362E" w14:paraId="42A1E362" w14:textId="77777777" w:rsidTr="00BC3AB3">
        <w:trPr>
          <w:cantSplit/>
          <w:trHeight w:val="423"/>
        </w:trPr>
        <w:tc>
          <w:tcPr>
            <w:tcW w:w="9637"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3774BBF" w14:textId="39206313" w:rsidR="00BC3AB3" w:rsidRPr="00D0362E" w:rsidRDefault="00BC3AB3" w:rsidP="00BC3AB3">
            <w:pPr>
              <w:pStyle w:val="TableContents"/>
              <w:rPr>
                <w:rFonts w:ascii="Arial" w:hAnsi="Arial"/>
                <w:sz w:val="22"/>
                <w:szCs w:val="22"/>
              </w:rPr>
            </w:pPr>
            <w:r w:rsidRPr="00B77231">
              <w:rPr>
                <w:rFonts w:ascii="Arial" w:hAnsi="Arial"/>
                <w:b/>
                <w:bCs/>
                <w:sz w:val="22"/>
                <w:szCs w:val="22"/>
              </w:rPr>
              <w:lastRenderedPageBreak/>
              <w:t>Požadovaná investiční dotace</w:t>
            </w:r>
            <w:r>
              <w:rPr>
                <w:rFonts w:ascii="Arial" w:hAnsi="Arial"/>
                <w:b/>
                <w:bCs/>
                <w:sz w:val="22"/>
                <w:szCs w:val="22"/>
              </w:rPr>
              <w:t xml:space="preserve">                                                                                                    </w:t>
            </w:r>
            <w:r w:rsidRPr="00B77231">
              <w:rPr>
                <w:rFonts w:ascii="Arial" w:hAnsi="Arial"/>
                <w:sz w:val="22"/>
                <w:szCs w:val="22"/>
              </w:rPr>
              <w:fldChar w:fldCharType="begin"/>
            </w:r>
            <w:r w:rsidRPr="00D0362E">
              <w:rPr>
                <w:rFonts w:ascii="Arial" w:hAnsi="Arial"/>
                <w:sz w:val="22"/>
                <w:szCs w:val="22"/>
              </w:rPr>
              <w:instrText xml:space="preserve"> FILLIN "reqInvAmount" </w:instrText>
            </w:r>
            <w:r w:rsidRPr="00B77231">
              <w:rPr>
                <w:rFonts w:ascii="Arial" w:hAnsi="Arial"/>
                <w:sz w:val="22"/>
                <w:szCs w:val="22"/>
              </w:rPr>
              <w:fldChar w:fldCharType="end"/>
            </w:r>
            <w:r w:rsidRPr="00D0362E">
              <w:rPr>
                <w:rFonts w:ascii="Arial" w:hAnsi="Arial"/>
                <w:sz w:val="22"/>
                <w:szCs w:val="22"/>
              </w:rPr>
              <w:t>Kč</w:t>
            </w:r>
          </w:p>
        </w:tc>
      </w:tr>
      <w:tr w:rsidR="00341E10" w:rsidRPr="00D0362E" w14:paraId="4F82AA68" w14:textId="77777777" w:rsidTr="00DD750D">
        <w:trPr>
          <w:cantSplit/>
        </w:trPr>
        <w:tc>
          <w:tcPr>
            <w:tcW w:w="7834" w:type="dxa"/>
            <w:tcBorders>
              <w:left w:val="single" w:sz="8" w:space="0" w:color="000000"/>
              <w:bottom w:val="single" w:sz="4" w:space="0" w:color="000000"/>
            </w:tcBorders>
            <w:tcMar>
              <w:top w:w="55" w:type="dxa"/>
              <w:left w:w="55" w:type="dxa"/>
              <w:bottom w:w="55" w:type="dxa"/>
              <w:right w:w="55" w:type="dxa"/>
            </w:tcMar>
          </w:tcPr>
          <w:p w14:paraId="4029FAF8" w14:textId="77777777" w:rsidR="00341E10" w:rsidRPr="00D0362E" w:rsidRDefault="0060630A" w:rsidP="00DD750D">
            <w:pPr>
              <w:pStyle w:val="TableContents"/>
              <w:rPr>
                <w:rFonts w:ascii="Arial" w:hAnsi="Arial"/>
                <w:b/>
                <w:bCs/>
                <w:sz w:val="22"/>
                <w:szCs w:val="22"/>
              </w:rPr>
            </w:pPr>
            <w:r w:rsidRPr="00B77231">
              <w:rPr>
                <w:rFonts w:ascii="Arial" w:hAnsi="Arial"/>
                <w:b/>
                <w:bCs/>
                <w:sz w:val="22"/>
                <w:szCs w:val="22"/>
              </w:rPr>
              <w:t>Vlastní investiční zdroje</w:t>
            </w:r>
          </w:p>
        </w:tc>
        <w:tc>
          <w:tcPr>
            <w:tcW w:w="1803" w:type="dxa"/>
            <w:tcBorders>
              <w:bottom w:val="single" w:sz="4" w:space="0" w:color="000000"/>
              <w:right w:val="single" w:sz="8" w:space="0" w:color="000000"/>
            </w:tcBorders>
            <w:tcMar>
              <w:top w:w="55" w:type="dxa"/>
              <w:left w:w="55" w:type="dxa"/>
              <w:bottom w:w="55" w:type="dxa"/>
              <w:right w:w="55" w:type="dxa"/>
            </w:tcMar>
          </w:tcPr>
          <w:p w14:paraId="258DE479" w14:textId="77777777" w:rsidR="00341E10" w:rsidRPr="00D0362E" w:rsidRDefault="00341E10" w:rsidP="00DD750D">
            <w:pPr>
              <w:pStyle w:val="TableContents"/>
              <w:jc w:val="right"/>
              <w:rPr>
                <w:rFonts w:ascii="Arial" w:hAnsi="Arial"/>
                <w:sz w:val="22"/>
                <w:szCs w:val="22"/>
              </w:rPr>
            </w:pPr>
            <w:r w:rsidRPr="00B77231">
              <w:rPr>
                <w:rFonts w:ascii="Arial" w:hAnsi="Arial"/>
                <w:sz w:val="22"/>
                <w:szCs w:val="22"/>
              </w:rPr>
              <w:fldChar w:fldCharType="begin"/>
            </w:r>
            <w:r w:rsidRPr="00D0362E">
              <w:rPr>
                <w:rFonts w:ascii="Arial" w:hAnsi="Arial"/>
                <w:sz w:val="22"/>
                <w:szCs w:val="22"/>
              </w:rPr>
              <w:instrText xml:space="preserve"> FILLIN "ownInvAmount" </w:instrText>
            </w:r>
            <w:r w:rsidRPr="00B77231">
              <w:rPr>
                <w:rFonts w:ascii="Arial" w:hAnsi="Arial"/>
                <w:sz w:val="22"/>
                <w:szCs w:val="22"/>
              </w:rPr>
              <w:fldChar w:fldCharType="end"/>
            </w:r>
            <w:r w:rsidRPr="00D0362E">
              <w:rPr>
                <w:rFonts w:ascii="Arial" w:hAnsi="Arial"/>
                <w:sz w:val="22"/>
                <w:szCs w:val="22"/>
              </w:rPr>
              <w:t>Kč</w:t>
            </w:r>
          </w:p>
        </w:tc>
      </w:tr>
      <w:tr w:rsidR="00341E10" w:rsidRPr="00D0362E" w14:paraId="53F88618" w14:textId="77777777" w:rsidTr="00DD750D">
        <w:trPr>
          <w:cantSplit/>
        </w:trPr>
        <w:tc>
          <w:tcPr>
            <w:tcW w:w="7834" w:type="dxa"/>
            <w:tcBorders>
              <w:left w:val="single" w:sz="8" w:space="0" w:color="000000"/>
              <w:bottom w:val="single" w:sz="4" w:space="0" w:color="000000"/>
            </w:tcBorders>
            <w:tcMar>
              <w:top w:w="55" w:type="dxa"/>
              <w:left w:w="55" w:type="dxa"/>
              <w:bottom w:w="55" w:type="dxa"/>
              <w:right w:w="55" w:type="dxa"/>
            </w:tcMar>
          </w:tcPr>
          <w:p w14:paraId="3FB73B1E" w14:textId="77777777" w:rsidR="00341E10" w:rsidRPr="00D0362E" w:rsidRDefault="00341E10" w:rsidP="00DD750D">
            <w:pPr>
              <w:pStyle w:val="TableContents"/>
              <w:rPr>
                <w:rFonts w:ascii="Arial" w:hAnsi="Arial"/>
                <w:sz w:val="22"/>
                <w:szCs w:val="22"/>
              </w:rPr>
            </w:pPr>
            <w:r w:rsidRPr="00D0362E">
              <w:rPr>
                <w:rFonts w:ascii="Arial" w:hAnsi="Arial"/>
                <w:b/>
                <w:bCs/>
                <w:sz w:val="22"/>
                <w:szCs w:val="22"/>
              </w:rPr>
              <w:t>Celkové vlastní zdroje</w:t>
            </w:r>
          </w:p>
        </w:tc>
        <w:tc>
          <w:tcPr>
            <w:tcW w:w="1803" w:type="dxa"/>
            <w:tcBorders>
              <w:bottom w:val="single" w:sz="4" w:space="0" w:color="000000"/>
              <w:right w:val="single" w:sz="8" w:space="0" w:color="000000"/>
            </w:tcBorders>
            <w:tcMar>
              <w:top w:w="55" w:type="dxa"/>
              <w:left w:w="55" w:type="dxa"/>
              <w:bottom w:w="55" w:type="dxa"/>
              <w:right w:w="55" w:type="dxa"/>
            </w:tcMar>
          </w:tcPr>
          <w:p w14:paraId="7363BA8C" w14:textId="77777777" w:rsidR="00341E10" w:rsidRPr="00D0362E" w:rsidRDefault="00341E10" w:rsidP="00DD750D">
            <w:pPr>
              <w:pStyle w:val="TableContents"/>
              <w:jc w:val="right"/>
              <w:rPr>
                <w:rFonts w:ascii="Arial" w:hAnsi="Arial"/>
                <w:sz w:val="22"/>
                <w:szCs w:val="22"/>
              </w:rPr>
            </w:pPr>
            <w:r w:rsidRPr="00B77231">
              <w:rPr>
                <w:rFonts w:ascii="Arial" w:hAnsi="Arial"/>
                <w:sz w:val="22"/>
                <w:szCs w:val="22"/>
              </w:rPr>
              <w:fldChar w:fldCharType="begin"/>
            </w:r>
            <w:r w:rsidRPr="00D0362E">
              <w:rPr>
                <w:rFonts w:ascii="Arial" w:hAnsi="Arial"/>
                <w:sz w:val="22"/>
                <w:szCs w:val="22"/>
              </w:rPr>
              <w:instrText xml:space="preserve"> FILLIN "ownAmount" </w:instrText>
            </w:r>
            <w:r w:rsidRPr="00B77231">
              <w:rPr>
                <w:rFonts w:ascii="Arial" w:hAnsi="Arial"/>
                <w:sz w:val="22"/>
                <w:szCs w:val="22"/>
              </w:rPr>
              <w:fldChar w:fldCharType="end"/>
            </w:r>
            <w:r w:rsidRPr="00D0362E">
              <w:rPr>
                <w:rFonts w:ascii="Arial" w:hAnsi="Arial"/>
                <w:sz w:val="22"/>
                <w:szCs w:val="22"/>
              </w:rPr>
              <w:t>Kč</w:t>
            </w:r>
          </w:p>
        </w:tc>
      </w:tr>
      <w:tr w:rsidR="00341E10" w:rsidRPr="00D0362E" w14:paraId="56402DD6" w14:textId="77777777" w:rsidTr="00DD750D">
        <w:trPr>
          <w:cantSplit/>
        </w:trPr>
        <w:tc>
          <w:tcPr>
            <w:tcW w:w="7834" w:type="dxa"/>
            <w:tcBorders>
              <w:left w:val="single" w:sz="8" w:space="0" w:color="000000"/>
              <w:bottom w:val="single" w:sz="4" w:space="0" w:color="000000"/>
            </w:tcBorders>
            <w:tcMar>
              <w:top w:w="55" w:type="dxa"/>
              <w:left w:w="55" w:type="dxa"/>
              <w:bottom w:w="55" w:type="dxa"/>
              <w:right w:w="55" w:type="dxa"/>
            </w:tcMar>
          </w:tcPr>
          <w:p w14:paraId="003D1CAA" w14:textId="77777777" w:rsidR="00341E10" w:rsidRPr="00D0362E" w:rsidRDefault="00341E10" w:rsidP="00DD750D">
            <w:pPr>
              <w:pStyle w:val="TableContents"/>
              <w:rPr>
                <w:rFonts w:ascii="Arial" w:hAnsi="Arial"/>
                <w:b/>
                <w:bCs/>
                <w:sz w:val="22"/>
                <w:szCs w:val="22"/>
              </w:rPr>
            </w:pPr>
            <w:r w:rsidRPr="00D0362E">
              <w:rPr>
                <w:rFonts w:ascii="Arial" w:hAnsi="Arial"/>
                <w:b/>
                <w:bCs/>
                <w:sz w:val="22"/>
                <w:szCs w:val="22"/>
              </w:rPr>
              <w:t>Zdroje jiných subjektů</w:t>
            </w:r>
          </w:p>
        </w:tc>
        <w:tc>
          <w:tcPr>
            <w:tcW w:w="1803" w:type="dxa"/>
            <w:tcBorders>
              <w:bottom w:val="single" w:sz="4" w:space="0" w:color="000000"/>
              <w:right w:val="single" w:sz="8" w:space="0" w:color="000000"/>
            </w:tcBorders>
            <w:tcMar>
              <w:top w:w="55" w:type="dxa"/>
              <w:left w:w="55" w:type="dxa"/>
              <w:bottom w:w="55" w:type="dxa"/>
              <w:right w:w="55" w:type="dxa"/>
            </w:tcMar>
          </w:tcPr>
          <w:p w14:paraId="43816659" w14:textId="77777777" w:rsidR="00341E10" w:rsidRPr="00D0362E" w:rsidRDefault="00341E10" w:rsidP="00DD750D">
            <w:pPr>
              <w:pStyle w:val="TableContents"/>
              <w:jc w:val="right"/>
              <w:rPr>
                <w:rFonts w:ascii="Arial" w:hAnsi="Arial"/>
                <w:sz w:val="22"/>
                <w:szCs w:val="22"/>
              </w:rPr>
            </w:pPr>
            <w:r w:rsidRPr="00B77231">
              <w:rPr>
                <w:rFonts w:ascii="Arial" w:hAnsi="Arial"/>
                <w:sz w:val="22"/>
                <w:szCs w:val="22"/>
              </w:rPr>
              <w:fldChar w:fldCharType="begin"/>
            </w:r>
            <w:r w:rsidRPr="00D0362E">
              <w:rPr>
                <w:rFonts w:ascii="Arial" w:hAnsi="Arial"/>
                <w:sz w:val="22"/>
                <w:szCs w:val="22"/>
              </w:rPr>
              <w:instrText xml:space="preserve"> FILLIN "otherSubjectDotation" </w:instrText>
            </w:r>
            <w:r w:rsidRPr="00B77231">
              <w:rPr>
                <w:rFonts w:ascii="Arial" w:hAnsi="Arial"/>
                <w:sz w:val="22"/>
                <w:szCs w:val="22"/>
              </w:rPr>
              <w:fldChar w:fldCharType="end"/>
            </w:r>
            <w:r w:rsidRPr="00D0362E">
              <w:rPr>
                <w:rFonts w:ascii="Arial" w:hAnsi="Arial"/>
                <w:sz w:val="22"/>
                <w:szCs w:val="22"/>
              </w:rPr>
              <w:t>Kč</w:t>
            </w:r>
          </w:p>
        </w:tc>
      </w:tr>
      <w:tr w:rsidR="00341E10" w:rsidRPr="00D0362E" w14:paraId="6A17F156" w14:textId="77777777" w:rsidTr="00DD750D">
        <w:trPr>
          <w:cantSplit/>
        </w:trPr>
        <w:tc>
          <w:tcPr>
            <w:tcW w:w="7834" w:type="dxa"/>
            <w:tcBorders>
              <w:left w:val="single" w:sz="8" w:space="0" w:color="000000"/>
              <w:bottom w:val="single" w:sz="4" w:space="0" w:color="000000"/>
            </w:tcBorders>
            <w:tcMar>
              <w:top w:w="55" w:type="dxa"/>
              <w:left w:w="55" w:type="dxa"/>
              <w:bottom w:w="55" w:type="dxa"/>
              <w:right w:w="55" w:type="dxa"/>
            </w:tcMar>
          </w:tcPr>
          <w:p w14:paraId="772B5A3C" w14:textId="77777777" w:rsidR="00341E10" w:rsidRPr="00D0362E" w:rsidRDefault="0060630A" w:rsidP="00DD750D">
            <w:pPr>
              <w:pStyle w:val="TableContents"/>
              <w:rPr>
                <w:rFonts w:ascii="Arial" w:hAnsi="Arial"/>
                <w:sz w:val="22"/>
                <w:szCs w:val="22"/>
              </w:rPr>
            </w:pPr>
            <w:r w:rsidRPr="00B77231">
              <w:rPr>
                <w:rFonts w:ascii="Arial" w:hAnsi="Arial"/>
                <w:b/>
                <w:bCs/>
                <w:sz w:val="22"/>
                <w:szCs w:val="22"/>
              </w:rPr>
              <w:t>Předpokládané investiční náklady</w:t>
            </w:r>
          </w:p>
        </w:tc>
        <w:tc>
          <w:tcPr>
            <w:tcW w:w="1803" w:type="dxa"/>
            <w:tcBorders>
              <w:bottom w:val="single" w:sz="4" w:space="0" w:color="000000"/>
              <w:right w:val="single" w:sz="8" w:space="0" w:color="000000"/>
            </w:tcBorders>
            <w:tcMar>
              <w:top w:w="55" w:type="dxa"/>
              <w:left w:w="55" w:type="dxa"/>
              <w:bottom w:w="55" w:type="dxa"/>
              <w:right w:w="55" w:type="dxa"/>
            </w:tcMar>
          </w:tcPr>
          <w:p w14:paraId="5531946D" w14:textId="77777777" w:rsidR="00341E10" w:rsidRPr="00D0362E" w:rsidRDefault="00341E10" w:rsidP="00DD750D">
            <w:pPr>
              <w:pStyle w:val="TableContents"/>
              <w:jc w:val="right"/>
              <w:rPr>
                <w:rFonts w:ascii="Arial" w:hAnsi="Arial"/>
                <w:sz w:val="22"/>
                <w:szCs w:val="22"/>
              </w:rPr>
            </w:pPr>
            <w:r w:rsidRPr="00B77231">
              <w:rPr>
                <w:rFonts w:ascii="Arial" w:hAnsi="Arial"/>
                <w:sz w:val="22"/>
                <w:szCs w:val="22"/>
              </w:rPr>
              <w:fldChar w:fldCharType="begin"/>
            </w:r>
            <w:r w:rsidRPr="00D0362E">
              <w:rPr>
                <w:rFonts w:ascii="Arial" w:hAnsi="Arial"/>
                <w:sz w:val="22"/>
                <w:szCs w:val="22"/>
              </w:rPr>
              <w:instrText xml:space="preserve"> FILLIN "expInvAmount" </w:instrText>
            </w:r>
            <w:r w:rsidRPr="00B77231">
              <w:rPr>
                <w:rFonts w:ascii="Arial" w:hAnsi="Arial"/>
                <w:sz w:val="22"/>
                <w:szCs w:val="22"/>
              </w:rPr>
              <w:fldChar w:fldCharType="end"/>
            </w:r>
            <w:r w:rsidRPr="00D0362E">
              <w:rPr>
                <w:rFonts w:ascii="Arial" w:hAnsi="Arial"/>
                <w:sz w:val="22"/>
                <w:szCs w:val="22"/>
              </w:rPr>
              <w:t>Kč</w:t>
            </w:r>
          </w:p>
        </w:tc>
      </w:tr>
      <w:tr w:rsidR="00946821" w:rsidRPr="00D0362E" w14:paraId="353A86A6" w14:textId="77777777" w:rsidTr="00DD750D">
        <w:trPr>
          <w:cantSplit/>
        </w:trPr>
        <w:tc>
          <w:tcPr>
            <w:tcW w:w="7834" w:type="dxa"/>
            <w:tcBorders>
              <w:left w:val="single" w:sz="8" w:space="0" w:color="000000"/>
              <w:bottom w:val="single" w:sz="4" w:space="0" w:color="000000"/>
            </w:tcBorders>
            <w:tcMar>
              <w:top w:w="55" w:type="dxa"/>
              <w:left w:w="55" w:type="dxa"/>
              <w:bottom w:w="55" w:type="dxa"/>
              <w:right w:w="55" w:type="dxa"/>
            </w:tcMar>
          </w:tcPr>
          <w:p w14:paraId="19912919" w14:textId="165263E6" w:rsidR="00946821" w:rsidRPr="000D5914" w:rsidRDefault="00946821" w:rsidP="00946821">
            <w:pPr>
              <w:pStyle w:val="TableContents"/>
              <w:rPr>
                <w:rFonts w:ascii="Arial" w:hAnsi="Arial"/>
                <w:b/>
                <w:bCs/>
                <w:sz w:val="22"/>
                <w:szCs w:val="22"/>
              </w:rPr>
            </w:pPr>
            <w:r w:rsidRPr="000D5914">
              <w:rPr>
                <w:rFonts w:ascii="Arial" w:hAnsi="Arial"/>
                <w:b/>
                <w:bCs/>
                <w:sz w:val="22"/>
                <w:szCs w:val="22"/>
              </w:rPr>
              <w:t>Podíl celkové požadované dotace k celkovým nákladům</w:t>
            </w:r>
          </w:p>
        </w:tc>
        <w:tc>
          <w:tcPr>
            <w:tcW w:w="1803" w:type="dxa"/>
            <w:tcBorders>
              <w:bottom w:val="single" w:sz="4" w:space="0" w:color="000000"/>
              <w:right w:val="single" w:sz="8" w:space="0" w:color="000000"/>
            </w:tcBorders>
            <w:tcMar>
              <w:top w:w="55" w:type="dxa"/>
              <w:left w:w="55" w:type="dxa"/>
              <w:bottom w:w="55" w:type="dxa"/>
              <w:right w:w="55" w:type="dxa"/>
            </w:tcMar>
          </w:tcPr>
          <w:p w14:paraId="70E25096" w14:textId="71CF2506" w:rsidR="00946821" w:rsidRPr="000D5914" w:rsidRDefault="00946821" w:rsidP="00946821">
            <w:pPr>
              <w:pStyle w:val="TableContents"/>
              <w:jc w:val="right"/>
              <w:rPr>
                <w:rFonts w:ascii="Arial" w:hAnsi="Arial"/>
                <w:sz w:val="22"/>
                <w:szCs w:val="22"/>
              </w:rPr>
            </w:pPr>
            <w:r w:rsidRPr="000D5914">
              <w:rPr>
                <w:rFonts w:ascii="Arial" w:hAnsi="Arial"/>
                <w:sz w:val="22"/>
                <w:szCs w:val="22"/>
              </w:rPr>
              <w:fldChar w:fldCharType="begin"/>
            </w:r>
            <w:r w:rsidRPr="000D5914">
              <w:rPr>
                <w:rFonts w:ascii="Arial" w:hAnsi="Arial"/>
                <w:sz w:val="22"/>
                <w:szCs w:val="22"/>
              </w:rPr>
              <w:instrText xml:space="preserve"> FILLIN "dotationShare" </w:instrText>
            </w:r>
            <w:r w:rsidRPr="000D5914">
              <w:rPr>
                <w:rFonts w:ascii="Arial" w:hAnsi="Arial"/>
                <w:sz w:val="22"/>
                <w:szCs w:val="22"/>
              </w:rPr>
              <w:fldChar w:fldCharType="end"/>
            </w:r>
            <w:r w:rsidRPr="000D5914">
              <w:rPr>
                <w:rFonts w:ascii="Arial" w:hAnsi="Arial"/>
                <w:sz w:val="22"/>
                <w:szCs w:val="22"/>
              </w:rPr>
              <w:t>%</w:t>
            </w:r>
          </w:p>
        </w:tc>
      </w:tr>
      <w:tr w:rsidR="00946821" w:rsidRPr="00D0362E" w14:paraId="2AE868C8" w14:textId="77777777" w:rsidTr="00DD750D">
        <w:trPr>
          <w:cantSplit/>
        </w:trPr>
        <w:tc>
          <w:tcPr>
            <w:tcW w:w="7834" w:type="dxa"/>
            <w:tcBorders>
              <w:left w:val="single" w:sz="8" w:space="0" w:color="000000"/>
              <w:bottom w:val="single" w:sz="8" w:space="0" w:color="000000"/>
            </w:tcBorders>
            <w:tcMar>
              <w:top w:w="55" w:type="dxa"/>
              <w:left w:w="55" w:type="dxa"/>
              <w:bottom w:w="55" w:type="dxa"/>
              <w:right w:w="55" w:type="dxa"/>
            </w:tcMar>
          </w:tcPr>
          <w:p w14:paraId="20821A96" w14:textId="78FD0576" w:rsidR="00946821" w:rsidRPr="00D0362E" w:rsidRDefault="00946821" w:rsidP="00946821">
            <w:pPr>
              <w:pStyle w:val="TableContents"/>
              <w:rPr>
                <w:rFonts w:ascii="Arial" w:hAnsi="Arial"/>
                <w:sz w:val="22"/>
                <w:szCs w:val="22"/>
              </w:rPr>
            </w:pPr>
            <w:r w:rsidRPr="00D0362E">
              <w:rPr>
                <w:rFonts w:ascii="Arial" w:hAnsi="Arial"/>
                <w:b/>
                <w:bCs/>
                <w:sz w:val="22"/>
                <w:szCs w:val="22"/>
              </w:rPr>
              <w:t>Celkové předpokládané náklady</w:t>
            </w:r>
            <w:r>
              <w:rPr>
                <w:rFonts w:ascii="Arial" w:hAnsi="Arial"/>
                <w:b/>
                <w:bCs/>
                <w:sz w:val="22"/>
                <w:szCs w:val="22"/>
              </w:rPr>
              <w:t xml:space="preserve"> akce, která je předmětem žádosti dle Programu 202</w:t>
            </w:r>
            <w:r w:rsidR="00212FC8">
              <w:rPr>
                <w:rFonts w:ascii="Arial" w:hAnsi="Arial"/>
                <w:b/>
                <w:bCs/>
                <w:sz w:val="22"/>
                <w:szCs w:val="22"/>
              </w:rPr>
              <w:t>5</w:t>
            </w:r>
            <w:r>
              <w:rPr>
                <w:rFonts w:ascii="Arial" w:hAnsi="Arial"/>
                <w:b/>
                <w:bCs/>
                <w:sz w:val="22"/>
                <w:szCs w:val="22"/>
              </w:rPr>
              <w:t xml:space="preserve"> - ZDRAVOTNICTVÍ</w:t>
            </w:r>
          </w:p>
        </w:tc>
        <w:tc>
          <w:tcPr>
            <w:tcW w:w="1803" w:type="dxa"/>
            <w:tcBorders>
              <w:bottom w:val="single" w:sz="8" w:space="0" w:color="000000"/>
              <w:right w:val="single" w:sz="8" w:space="0" w:color="000000"/>
            </w:tcBorders>
            <w:tcMar>
              <w:top w:w="55" w:type="dxa"/>
              <w:left w:w="55" w:type="dxa"/>
              <w:bottom w:w="55" w:type="dxa"/>
              <w:right w:w="55" w:type="dxa"/>
            </w:tcMar>
          </w:tcPr>
          <w:p w14:paraId="3A42ACB5" w14:textId="77777777" w:rsidR="00946821" w:rsidRPr="00D0362E" w:rsidRDefault="00946821" w:rsidP="00946821">
            <w:pPr>
              <w:pStyle w:val="TableContents"/>
              <w:jc w:val="right"/>
              <w:rPr>
                <w:rFonts w:ascii="Arial" w:hAnsi="Arial"/>
                <w:sz w:val="22"/>
                <w:szCs w:val="22"/>
              </w:rPr>
            </w:pPr>
            <w:r w:rsidRPr="00B77231">
              <w:rPr>
                <w:rFonts w:ascii="Arial" w:hAnsi="Arial"/>
                <w:sz w:val="22"/>
                <w:szCs w:val="22"/>
              </w:rPr>
              <w:fldChar w:fldCharType="begin"/>
            </w:r>
            <w:r w:rsidRPr="00D0362E">
              <w:rPr>
                <w:rFonts w:ascii="Arial" w:hAnsi="Arial"/>
                <w:sz w:val="22"/>
                <w:szCs w:val="22"/>
              </w:rPr>
              <w:instrText xml:space="preserve"> FILLIN "totalAmount" </w:instrText>
            </w:r>
            <w:r w:rsidRPr="00B77231">
              <w:rPr>
                <w:rFonts w:ascii="Arial" w:hAnsi="Arial"/>
                <w:sz w:val="22"/>
                <w:szCs w:val="22"/>
              </w:rPr>
              <w:fldChar w:fldCharType="end"/>
            </w:r>
            <w:r w:rsidRPr="00D0362E">
              <w:rPr>
                <w:rFonts w:ascii="Arial" w:hAnsi="Arial"/>
                <w:sz w:val="22"/>
                <w:szCs w:val="22"/>
              </w:rPr>
              <w:t>Kč</w:t>
            </w:r>
          </w:p>
        </w:tc>
      </w:tr>
    </w:tbl>
    <w:p w14:paraId="31089002" w14:textId="77777777" w:rsidR="00341E10" w:rsidRPr="00D0362E" w:rsidRDefault="00341E10" w:rsidP="00341E10">
      <w:pPr>
        <w:pStyle w:val="Standard"/>
        <w:rPr>
          <w:rFonts w:ascii="Arial" w:hAnsi="Arial"/>
          <w:b/>
          <w:bCs/>
          <w:sz w:val="22"/>
          <w:szCs w:val="22"/>
        </w:rPr>
      </w:pPr>
    </w:p>
    <w:p w14:paraId="7A2F6BE1" w14:textId="77777777" w:rsidR="00A103DC" w:rsidRDefault="00A103DC" w:rsidP="00341E10">
      <w:pPr>
        <w:pStyle w:val="Textbody"/>
        <w:rPr>
          <w:rFonts w:ascii="Arial" w:hAnsi="Arial"/>
          <w:b/>
          <w:bCs/>
          <w:sz w:val="22"/>
          <w:szCs w:val="22"/>
        </w:rPr>
      </w:pPr>
    </w:p>
    <w:p w14:paraId="084A7FB7" w14:textId="77777777" w:rsidR="00341E10" w:rsidRPr="00D0362E" w:rsidRDefault="00341E10" w:rsidP="00341E10">
      <w:pPr>
        <w:pStyle w:val="Textbody"/>
        <w:rPr>
          <w:rFonts w:ascii="Arial" w:hAnsi="Arial"/>
          <w:b/>
          <w:bCs/>
          <w:sz w:val="22"/>
          <w:szCs w:val="22"/>
        </w:rPr>
      </w:pPr>
      <w:r w:rsidRPr="00D0362E">
        <w:rPr>
          <w:rFonts w:ascii="Arial" w:hAnsi="Arial"/>
          <w:b/>
          <w:bCs/>
          <w:sz w:val="22"/>
          <w:szCs w:val="22"/>
        </w:rPr>
        <w:t>Povinné přílohy k žádosti:</w:t>
      </w:r>
    </w:p>
    <w:p w14:paraId="016B8F21" w14:textId="14308D4B" w:rsidR="00A23486" w:rsidRPr="00381429" w:rsidRDefault="00A23486" w:rsidP="00CE3A45">
      <w:pPr>
        <w:pStyle w:val="Normlnweb"/>
        <w:numPr>
          <w:ilvl w:val="0"/>
          <w:numId w:val="43"/>
        </w:numPr>
        <w:tabs>
          <w:tab w:val="num" w:pos="360"/>
        </w:tabs>
        <w:spacing w:before="0" w:beforeAutospacing="0" w:after="0" w:afterAutospacing="0"/>
      </w:pPr>
      <w:r w:rsidRPr="00381429">
        <w:t xml:space="preserve">Kopie dokladu o ustanovení statutárního </w:t>
      </w:r>
      <w:proofErr w:type="gramStart"/>
      <w:r w:rsidRPr="00381429">
        <w:t>zástupce - pokud</w:t>
      </w:r>
      <w:proofErr w:type="gramEnd"/>
      <w:r w:rsidRPr="00381429">
        <w:t xml:space="preserve"> statutární zástupce není uveden na dokladu o legální existenci, např. ve výpisu z veřejného rejstříku, který si může poskytovatel sám opatři</w:t>
      </w:r>
      <w:r w:rsidR="00CE3A45">
        <w:t>t.</w:t>
      </w:r>
      <w:r w:rsidRPr="00381429">
        <w:br/>
      </w:r>
    </w:p>
    <w:p w14:paraId="165E873C" w14:textId="1F881130" w:rsidR="00A23486" w:rsidRPr="00381429" w:rsidRDefault="00A23486" w:rsidP="00CE3A45">
      <w:pPr>
        <w:pStyle w:val="Normlnweb"/>
        <w:numPr>
          <w:ilvl w:val="0"/>
          <w:numId w:val="43"/>
        </w:numPr>
        <w:spacing w:before="0" w:beforeAutospacing="0" w:after="0" w:afterAutospacing="0"/>
      </w:pPr>
      <w:r w:rsidRPr="00381429">
        <w:t>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 Obecné informace k získání přístupu do evidence majitelů</w:t>
      </w:r>
      <w:r w:rsidR="00CE3A45">
        <w:t xml:space="preserve"> </w:t>
      </w:r>
      <w:r w:rsidRPr="00381429">
        <w:t>naleznete</w:t>
      </w:r>
      <w:r w:rsidR="00CE3A45">
        <w:t xml:space="preserve"> </w:t>
      </w:r>
      <w:r w:rsidRPr="00381429">
        <w:t>na:</w:t>
      </w:r>
      <w:r w:rsidR="00CE3A45">
        <w:t xml:space="preserve"> </w:t>
      </w:r>
      <w:hyperlink r:id="rId12" w:anchor="seznam" w:history="1">
        <w:r w:rsidR="00CE3A45" w:rsidRPr="00B3046A">
          <w:rPr>
            <w:rStyle w:val="Hypertextovodkaz"/>
          </w:rPr>
          <w:t>https://esm.justice.cz/ias/issm/napoveda#seznam</w:t>
        </w:r>
      </w:hyperlink>
      <w:r w:rsidR="00CE3A45">
        <w:t>.</w:t>
      </w:r>
      <w:r w:rsidRPr="00381429">
        <w:rPr>
          <w:u w:val="single"/>
        </w:rPr>
        <w:br/>
      </w:r>
      <w:r w:rsidRPr="00381429">
        <w:t xml:space="preserve">Úplný výpis může žadatel o dotaci získat z webové stránky evidence po její autentizaci a autorizaci prostřednictvím datové schránky právnické osoby na odkazu </w:t>
      </w:r>
      <w:hyperlink r:id="rId13" w:history="1">
        <w:r w:rsidRPr="00381429">
          <w:rPr>
            <w:rStyle w:val="Hypertextovodkaz"/>
          </w:rPr>
          <w:t>https://esm.justice.cz/ias/issm/rejstrik</w:t>
        </w:r>
      </w:hyperlink>
      <w:r w:rsidR="00CE3A45">
        <w:t>.</w:t>
      </w:r>
      <w:r w:rsidRPr="00381429">
        <w:br/>
        <w:t>Výpis je možné za poplatek získat také od příslušného soudu.</w:t>
      </w:r>
    </w:p>
    <w:p w14:paraId="4376BCA6" w14:textId="77777777" w:rsidR="00A23486" w:rsidRDefault="00A23486" w:rsidP="00A23486">
      <w:pPr>
        <w:pStyle w:val="Normlnweb"/>
        <w:spacing w:before="0" w:beforeAutospacing="0" w:after="0" w:afterAutospacing="0"/>
      </w:pPr>
    </w:p>
    <w:p w14:paraId="3D3005F5" w14:textId="77777777" w:rsidR="00A23486" w:rsidRDefault="00A23486" w:rsidP="00381429">
      <w:pPr>
        <w:pStyle w:val="Normlnweb"/>
        <w:numPr>
          <w:ilvl w:val="0"/>
          <w:numId w:val="43"/>
        </w:numPr>
        <w:spacing w:before="0" w:beforeAutospacing="0" w:after="0" w:afterAutospacing="0"/>
        <w:jc w:val="both"/>
      </w:pPr>
      <w:r w:rsidRPr="00D0362E">
        <w:t>Vlastní projekt, položkový rozpočet a harmonogram realizace akce</w:t>
      </w:r>
      <w:r>
        <w:t xml:space="preserve">, </w:t>
      </w:r>
      <w:r w:rsidRPr="00D0362E">
        <w:t>uvedení délky</w:t>
      </w:r>
      <w:r w:rsidRPr="00D0362E">
        <w:br/>
        <w:t xml:space="preserve"> poskytování veřejně </w:t>
      </w:r>
      <w:r w:rsidRPr="00451595">
        <w:t>prospěšné činnosti</w:t>
      </w:r>
      <w:r>
        <w:t xml:space="preserve">, potvrzení o finančním zajištění akce. </w:t>
      </w:r>
    </w:p>
    <w:p w14:paraId="76615B79" w14:textId="77777777" w:rsidR="00A23486" w:rsidRDefault="00A23486" w:rsidP="00A23486">
      <w:pPr>
        <w:pStyle w:val="Normlnweb"/>
        <w:spacing w:before="0" w:beforeAutospacing="0" w:after="0" w:afterAutospacing="0"/>
        <w:ind w:left="360"/>
      </w:pPr>
    </w:p>
    <w:p w14:paraId="0FFF1823" w14:textId="77777777" w:rsidR="00A23486" w:rsidRDefault="00A23486" w:rsidP="00A23486">
      <w:pPr>
        <w:pStyle w:val="Normlnweb"/>
        <w:numPr>
          <w:ilvl w:val="0"/>
          <w:numId w:val="43"/>
        </w:numPr>
        <w:spacing w:before="0" w:beforeAutospacing="0" w:after="0" w:afterAutospacing="0"/>
      </w:pPr>
      <w:r>
        <w:t>Doklad o bankovním účtu žadatele.</w:t>
      </w:r>
    </w:p>
    <w:p w14:paraId="484DAED6" w14:textId="77777777" w:rsidR="00A23486" w:rsidRPr="00D0362E" w:rsidRDefault="00A23486" w:rsidP="00A23486">
      <w:pPr>
        <w:pStyle w:val="Normlnweb"/>
        <w:spacing w:before="0" w:beforeAutospacing="0" w:after="0" w:afterAutospacing="0"/>
      </w:pPr>
    </w:p>
    <w:p w14:paraId="67392374" w14:textId="154E7E1D" w:rsidR="00A23486" w:rsidRDefault="00A23486" w:rsidP="00A23486">
      <w:pPr>
        <w:pStyle w:val="Odstavecseseznamem"/>
        <w:numPr>
          <w:ilvl w:val="0"/>
          <w:numId w:val="43"/>
        </w:numPr>
        <w:jc w:val="both"/>
      </w:pPr>
      <w:r>
        <w:t>Písemný</w:t>
      </w:r>
      <w:r w:rsidRPr="00D0362E">
        <w:t xml:space="preserve"> souhlas zřizovatele s podáním žádosti, pokud je žadatelem příspěvková organizace. </w:t>
      </w:r>
      <w:r>
        <w:br/>
      </w:r>
    </w:p>
    <w:p w14:paraId="1147418B" w14:textId="0670890B" w:rsidR="00381429" w:rsidRDefault="00A23486" w:rsidP="00776F4C">
      <w:pPr>
        <w:pStyle w:val="Odstavecseseznamem"/>
        <w:numPr>
          <w:ilvl w:val="0"/>
          <w:numId w:val="43"/>
        </w:numPr>
      </w:pPr>
      <w:r>
        <w:t>V</w:t>
      </w:r>
      <w:r w:rsidRPr="00D0362E">
        <w:t xml:space="preserve"> případě zastoupení žadatele na základě plné moci </w:t>
      </w:r>
      <w:r>
        <w:t>p</w:t>
      </w:r>
      <w:r w:rsidRPr="00D0362E">
        <w:t xml:space="preserve">lná moc v originále </w:t>
      </w:r>
      <w:r>
        <w:t xml:space="preserve">nebo </w:t>
      </w:r>
      <w:r w:rsidRPr="00D0362E">
        <w:t>ověřená</w:t>
      </w:r>
      <w:r>
        <w:t xml:space="preserve"> </w:t>
      </w:r>
      <w:r w:rsidRPr="00D0362E">
        <w:t>kopie uvedené plné moci</w:t>
      </w:r>
      <w:r>
        <w:t>.</w:t>
      </w:r>
      <w:r w:rsidRPr="00D0362E">
        <w:t xml:space="preserve"> </w:t>
      </w:r>
      <w:r>
        <w:t>Za platnou plnou moc je považována i plná moc podepsaná zaručeným elektronickým podpisem</w:t>
      </w:r>
      <w:r w:rsidR="00381429">
        <w:t>.</w:t>
      </w:r>
      <w:r w:rsidR="00776F4C">
        <w:br/>
      </w:r>
    </w:p>
    <w:p w14:paraId="4B864321" w14:textId="48D2CA41" w:rsidR="00A23486" w:rsidRDefault="00A23486" w:rsidP="00CE3A45">
      <w:pPr>
        <w:pStyle w:val="Odstavecseseznamem"/>
        <w:numPr>
          <w:ilvl w:val="0"/>
          <w:numId w:val="43"/>
        </w:numPr>
        <w:spacing w:before="100" w:beforeAutospacing="1"/>
      </w:pPr>
      <w:r>
        <w:t>Smlouva s minimálně jednou zdravotní pojišťovnou o poskytování a úhradě hrazených služeb v rozsahu akutní lůžkové péče v oboru vnitřní lékařství.</w:t>
      </w:r>
      <w:r>
        <w:br/>
      </w:r>
    </w:p>
    <w:p w14:paraId="78CA2094" w14:textId="77777777" w:rsidR="00A23486" w:rsidRPr="00381429" w:rsidRDefault="00A23486" w:rsidP="00CE3A45">
      <w:pPr>
        <w:pStyle w:val="Odstavecseseznamem"/>
        <w:numPr>
          <w:ilvl w:val="0"/>
          <w:numId w:val="43"/>
        </w:numPr>
        <w:spacing w:before="100" w:beforeAutospacing="1"/>
      </w:pPr>
      <w:r w:rsidRPr="00381429">
        <w:lastRenderedPageBreak/>
        <w:t>Originál čestného prohlášení žadatele o podporu v režimu de minimis, splňuje-li požadovaná dotace režim de minimis (vzor Prohlášení je uveden v Příloze č. 4 k Programu.</w:t>
      </w:r>
    </w:p>
    <w:p w14:paraId="443DF896" w14:textId="77777777" w:rsidR="00341E10" w:rsidRPr="0038668B" w:rsidRDefault="00341E10" w:rsidP="00191451">
      <w:pPr>
        <w:autoSpaceDE w:val="0"/>
        <w:autoSpaceDN w:val="0"/>
        <w:adjustRightInd w:val="0"/>
        <w:ind w:left="360" w:hanging="360"/>
        <w:rPr>
          <w:rFonts w:ascii="Arial" w:hAnsi="Arial"/>
          <w:sz w:val="22"/>
          <w:szCs w:val="22"/>
        </w:rPr>
      </w:pPr>
    </w:p>
    <w:p w14:paraId="56124BCF" w14:textId="77777777" w:rsidR="00AA79E0" w:rsidRPr="00D0362E" w:rsidRDefault="00AA79E0" w:rsidP="002022DD">
      <w:pPr>
        <w:jc w:val="both"/>
        <w:rPr>
          <w:rFonts w:eastAsia="Arial"/>
          <w:b/>
        </w:rPr>
      </w:pPr>
    </w:p>
    <w:p w14:paraId="11F02D03" w14:textId="77777777" w:rsidR="00341E10" w:rsidRPr="00D0362E" w:rsidRDefault="00341E10" w:rsidP="002022DD">
      <w:pPr>
        <w:jc w:val="both"/>
        <w:rPr>
          <w:rFonts w:eastAsia="Arial"/>
          <w:b/>
        </w:rPr>
      </w:pPr>
      <w:r w:rsidRPr="00D0362E">
        <w:rPr>
          <w:rFonts w:eastAsia="Arial"/>
          <w:b/>
        </w:rPr>
        <w:t>Povinná prohlášení žadatele:</w:t>
      </w:r>
    </w:p>
    <w:p w14:paraId="45FB80B1" w14:textId="77777777" w:rsidR="00341E10" w:rsidRPr="00D0362E" w:rsidRDefault="00341E10" w:rsidP="002022DD">
      <w:pPr>
        <w:jc w:val="both"/>
        <w:rPr>
          <w:rFonts w:eastAsia="Arial"/>
        </w:rPr>
      </w:pPr>
    </w:p>
    <w:p w14:paraId="5C84CD68" w14:textId="4CAF1BC9" w:rsidR="0055247B" w:rsidRPr="00D0362E" w:rsidRDefault="0055247B" w:rsidP="002022DD">
      <w:pPr>
        <w:jc w:val="both"/>
        <w:rPr>
          <w:rFonts w:eastAsia="Arial"/>
        </w:rPr>
      </w:pPr>
      <w:r w:rsidRPr="00D0362E">
        <w:rPr>
          <w:rFonts w:eastAsia="Arial"/>
          <w:b/>
        </w:rPr>
        <w:t>Beru na vědomí</w:t>
      </w:r>
      <w:r w:rsidRPr="00D0362E">
        <w:rPr>
          <w:rFonts w:eastAsia="Arial"/>
        </w:rPr>
        <w:t xml:space="preserve">, že správce (Středočeský kraj, Krajský úřad Středočeského kraje) zpracovává poskytnuté osobní údaje za účelem uzavření veřejnoprávní smlouvy na základě právního titulu plnění smlouvy v souladu s čl. 6. odst. 1. písm. b) Nařízení (EU) 2016/679 (GDPR). Osobní údaje všech žadatelů budou archivovány po dobu 10 let. </w:t>
      </w:r>
    </w:p>
    <w:p w14:paraId="6DC8F714" w14:textId="77777777" w:rsidR="008C185B" w:rsidRPr="00D0362E" w:rsidRDefault="008C185B" w:rsidP="002022DD">
      <w:pPr>
        <w:jc w:val="both"/>
        <w:rPr>
          <w:rFonts w:eastAsia="Arial"/>
        </w:rPr>
      </w:pPr>
    </w:p>
    <w:p w14:paraId="51BBB479" w14:textId="533EA363" w:rsidR="00341E10" w:rsidRPr="00D0362E" w:rsidRDefault="00341E10" w:rsidP="002022DD">
      <w:pPr>
        <w:jc w:val="both"/>
      </w:pPr>
      <w:r w:rsidRPr="00D0362E">
        <w:rPr>
          <w:rFonts w:eastAsia="Arial"/>
          <w:b/>
        </w:rPr>
        <w:t>Prohlašuji,</w:t>
      </w:r>
      <w:r w:rsidRPr="00D0362E">
        <w:rPr>
          <w:rFonts w:eastAsia="Arial"/>
        </w:rPr>
        <w:t xml:space="preserve"> že tato žádost odpovídá Programu </w:t>
      </w:r>
      <w:r w:rsidR="002A47C1" w:rsidRPr="00D0362E">
        <w:rPr>
          <w:rFonts w:eastAsia="Arial"/>
        </w:rPr>
        <w:t>202</w:t>
      </w:r>
      <w:r w:rsidR="00397D08">
        <w:rPr>
          <w:rFonts w:eastAsia="Arial"/>
        </w:rPr>
        <w:t>5</w:t>
      </w:r>
      <w:r w:rsidR="004A292A">
        <w:rPr>
          <w:rFonts w:eastAsia="Arial"/>
        </w:rPr>
        <w:t xml:space="preserve"> - ZDRAVOTNICTVÍ</w:t>
      </w:r>
      <w:r w:rsidR="002A47C1" w:rsidRPr="00D0362E">
        <w:rPr>
          <w:rFonts w:eastAsia="Arial"/>
        </w:rPr>
        <w:t xml:space="preserve"> </w:t>
      </w:r>
      <w:r w:rsidRPr="00D0362E">
        <w:rPr>
          <w:rFonts w:eastAsia="Arial"/>
        </w:rPr>
        <w:t xml:space="preserve">pro poskytování dotací z rozpočtu Středočeského kraje </w:t>
      </w:r>
      <w:r w:rsidR="001C028E" w:rsidRPr="001C028E">
        <w:rPr>
          <w:rFonts w:eastAsia="Arial"/>
        </w:rPr>
        <w:t>poskytovatelům akutní lůžkové péče na území Středočeského kraje</w:t>
      </w:r>
      <w:r w:rsidRPr="00D0362E">
        <w:rPr>
          <w:rFonts w:eastAsia="Arial"/>
        </w:rPr>
        <w:t>.</w:t>
      </w:r>
    </w:p>
    <w:p w14:paraId="290769B0" w14:textId="77777777" w:rsidR="00341E10" w:rsidRPr="00D0362E" w:rsidRDefault="00341E10" w:rsidP="002022DD">
      <w:pPr>
        <w:jc w:val="both"/>
        <w:rPr>
          <w:rFonts w:eastAsia="Arial"/>
        </w:rPr>
      </w:pPr>
    </w:p>
    <w:p w14:paraId="1C6E55B6" w14:textId="77777777" w:rsidR="00341E10" w:rsidRPr="00D0362E" w:rsidRDefault="00341E10" w:rsidP="002022DD">
      <w:pPr>
        <w:jc w:val="both"/>
        <w:rPr>
          <w:rFonts w:eastAsia="Arial"/>
        </w:rPr>
      </w:pPr>
      <w:r w:rsidRPr="00D0362E">
        <w:rPr>
          <w:rFonts w:eastAsia="Arial"/>
          <w:b/>
        </w:rPr>
        <w:t>Prohlašuji,</w:t>
      </w:r>
      <w:r w:rsidRPr="00D0362E">
        <w:rPr>
          <w:rFonts w:eastAsia="Arial"/>
        </w:rPr>
        <w:t xml:space="preserve"> že všechny údaje uvedené v této žádosti jsou úplné a pravdivé a nezatajuji žádné okolnosti důležité pro posouzení žádosti. Souhlasím, aby údaje z této žádosti byly zveřejněny na webových stránkách Středočeského kraje.</w:t>
      </w:r>
    </w:p>
    <w:p w14:paraId="4FDAF99D" w14:textId="77777777" w:rsidR="00341E10" w:rsidRPr="00D0362E" w:rsidRDefault="00341E10" w:rsidP="002022DD">
      <w:pPr>
        <w:jc w:val="both"/>
        <w:rPr>
          <w:rFonts w:eastAsia="Arial"/>
        </w:rPr>
      </w:pPr>
    </w:p>
    <w:p w14:paraId="1EA6D55A" w14:textId="1BE5128B" w:rsidR="00341E10" w:rsidRPr="006B7E5A" w:rsidRDefault="00341E10" w:rsidP="002022DD">
      <w:pPr>
        <w:jc w:val="both"/>
      </w:pPr>
      <w:r w:rsidRPr="00D0362E">
        <w:rPr>
          <w:rFonts w:eastAsia="Arial"/>
          <w:b/>
        </w:rPr>
        <w:t>Prohlašuji,</w:t>
      </w:r>
      <w:r w:rsidRPr="00D0362E">
        <w:rPr>
          <w:rFonts w:eastAsia="Arial"/>
        </w:rPr>
        <w:t xml:space="preserve"> že žadatel nemá ke dni podání žádosti závazky po lhůtě jejich splatnosti ve vztahu ke státnímu rozpočtu a rozpočtu kraje a obce a závazky po lhůtě splatnosti vůči příspěvkovým organizacím Středočeského kraje a vůči dalším právnickým osobám, jejichž je kraj zřizovatelem nebo zakladatelem, a že žadatel není v žádném soudním sporu se Středočeským krajem nebo příspěvkovou organizací Středočeského kraje nebo s jinou právnickou osobou, jejíž je Středočeský kraj zřizovatelem nebo zakladatelem</w:t>
      </w:r>
      <w:r w:rsidR="008B57E9" w:rsidRPr="006B7E5A">
        <w:rPr>
          <w:rFonts w:eastAsia="Arial"/>
        </w:rPr>
        <w:t>, ve kterém žadatel vystupuje na straně žalované.</w:t>
      </w:r>
    </w:p>
    <w:p w14:paraId="0153A4F5" w14:textId="77777777" w:rsidR="002022DD" w:rsidRPr="00D0362E" w:rsidRDefault="002022DD" w:rsidP="002022DD">
      <w:pPr>
        <w:jc w:val="both"/>
      </w:pPr>
    </w:p>
    <w:p w14:paraId="00EBF485" w14:textId="771A5B4F" w:rsidR="00341E10" w:rsidRPr="00D0362E" w:rsidRDefault="00341E10" w:rsidP="002022DD">
      <w:pPr>
        <w:jc w:val="both"/>
      </w:pPr>
      <w:r w:rsidRPr="00D0362E">
        <w:rPr>
          <w:b/>
        </w:rPr>
        <w:t>Prohlašuji,</w:t>
      </w:r>
      <w:r w:rsidRPr="00D0362E">
        <w:t xml:space="preserve"> že žadatel </w:t>
      </w:r>
      <w:r w:rsidRPr="00C147BD">
        <w:rPr>
          <w:b/>
          <w:sz w:val="28"/>
          <w:szCs w:val="28"/>
        </w:rPr>
        <w:t>má</w:t>
      </w:r>
      <w:r w:rsidR="004A292A" w:rsidRPr="00C147BD">
        <w:rPr>
          <w:b/>
          <w:sz w:val="28"/>
          <w:szCs w:val="28"/>
        </w:rPr>
        <w:t>/nemá</w:t>
      </w:r>
      <w:r w:rsidRPr="00D0362E">
        <w:t xml:space="preserve"> zabezpečeny vlastní zdroje financování akce/projektu</w:t>
      </w:r>
      <w:r w:rsidR="00804CAD">
        <w:t xml:space="preserve"> </w:t>
      </w:r>
      <w:r w:rsidR="00804CAD" w:rsidRPr="00381429">
        <w:t>(pokud ano konkretizujte – např. kladný hospodářský výsledek za uplynulý rok)</w:t>
      </w:r>
      <w:r w:rsidRPr="00381429">
        <w:t>.</w:t>
      </w:r>
      <w:r w:rsidR="00046D12" w:rsidRPr="00381429">
        <w:t xml:space="preserve">  </w:t>
      </w:r>
    </w:p>
    <w:p w14:paraId="7710378E" w14:textId="77777777" w:rsidR="002022DD" w:rsidRPr="00D0362E" w:rsidRDefault="002022DD" w:rsidP="002022DD">
      <w:pPr>
        <w:jc w:val="both"/>
        <w:rPr>
          <w:rFonts w:eastAsia="Arial"/>
        </w:rPr>
      </w:pPr>
    </w:p>
    <w:p w14:paraId="4430327D" w14:textId="46660DC5" w:rsidR="00341E10" w:rsidRPr="00D0362E" w:rsidRDefault="00341E10" w:rsidP="002022DD">
      <w:pPr>
        <w:jc w:val="both"/>
        <w:rPr>
          <w:rFonts w:eastAsia="Arial"/>
        </w:rPr>
      </w:pPr>
      <w:r w:rsidRPr="00D0362E">
        <w:rPr>
          <w:rFonts w:eastAsia="Arial"/>
        </w:rPr>
        <w:t xml:space="preserve">Žadatel se zavazuje, že bude v případě poskytnutí dotace postupovat v souladu s Programem </w:t>
      </w:r>
      <w:r w:rsidR="002A47C1" w:rsidRPr="00D0362E">
        <w:rPr>
          <w:rFonts w:eastAsia="Arial"/>
        </w:rPr>
        <w:t>202</w:t>
      </w:r>
      <w:r w:rsidR="00397D08">
        <w:rPr>
          <w:rFonts w:eastAsia="Arial"/>
        </w:rPr>
        <w:t>5</w:t>
      </w:r>
      <w:r w:rsidR="004A292A">
        <w:rPr>
          <w:rFonts w:eastAsia="Arial"/>
        </w:rPr>
        <w:t xml:space="preserve"> - ZDRAVOTNICTVÍ</w:t>
      </w:r>
      <w:r w:rsidR="002A47C1" w:rsidRPr="00D0362E">
        <w:rPr>
          <w:rFonts w:eastAsia="Arial"/>
        </w:rPr>
        <w:t xml:space="preserve"> </w:t>
      </w:r>
      <w:r w:rsidRPr="00D0362E">
        <w:rPr>
          <w:rFonts w:eastAsia="Arial"/>
        </w:rPr>
        <w:t xml:space="preserve">pro poskytování dotací z rozpočtu Středočeského kraje </w:t>
      </w:r>
      <w:r w:rsidR="001C028E" w:rsidRPr="001C028E">
        <w:rPr>
          <w:rFonts w:eastAsia="Arial"/>
        </w:rPr>
        <w:t>poskytovatelům akutní lůžkové péče na území Středočeského</w:t>
      </w:r>
      <w:r w:rsidR="004A292A">
        <w:rPr>
          <w:rFonts w:eastAsia="Arial"/>
        </w:rPr>
        <w:t xml:space="preserve"> kraje</w:t>
      </w:r>
      <w:r w:rsidR="001C028E" w:rsidRPr="001C028E">
        <w:rPr>
          <w:rFonts w:eastAsia="Arial"/>
        </w:rPr>
        <w:t xml:space="preserve"> </w:t>
      </w:r>
      <w:r w:rsidRPr="00D0362E">
        <w:rPr>
          <w:rFonts w:eastAsia="Arial"/>
        </w:rPr>
        <w:t>a v souladu s uzavřenou veřejnoprávní smlouvou o poskytnutí dotace a v souladu s platnými obecně závaznými právními předpisy.</w:t>
      </w:r>
    </w:p>
    <w:p w14:paraId="080DC64C" w14:textId="77777777" w:rsidR="00341E10" w:rsidRPr="00D0362E" w:rsidRDefault="00341E10" w:rsidP="002022DD">
      <w:pPr>
        <w:jc w:val="both"/>
        <w:rPr>
          <w:rFonts w:eastAsia="Arial"/>
        </w:rPr>
      </w:pPr>
    </w:p>
    <w:p w14:paraId="3D66EB01" w14:textId="43AE2BCF" w:rsidR="00BF7AE8" w:rsidRDefault="00BF7AE8" w:rsidP="002022DD">
      <w:pPr>
        <w:rPr>
          <w:rFonts w:eastAsia="Arial"/>
        </w:rPr>
      </w:pPr>
    </w:p>
    <w:p w14:paraId="6107577C" w14:textId="77777777" w:rsidR="00BF7AE8" w:rsidRDefault="00BF7AE8" w:rsidP="002022DD">
      <w:pPr>
        <w:rPr>
          <w:rFonts w:eastAsia="Arial"/>
        </w:rPr>
      </w:pPr>
    </w:p>
    <w:p w14:paraId="3D959476" w14:textId="27DFC21B" w:rsidR="00341E10" w:rsidRDefault="00BF7AE8" w:rsidP="002022DD">
      <w:pPr>
        <w:rPr>
          <w:rFonts w:eastAsia="Arial"/>
        </w:rPr>
      </w:pPr>
      <w:r>
        <w:rPr>
          <w:rFonts w:eastAsia="Arial"/>
        </w:rPr>
        <w:t>Elektronický podpis</w:t>
      </w:r>
    </w:p>
    <w:p w14:paraId="2E6D4404" w14:textId="77777777" w:rsidR="00A103DC" w:rsidRDefault="00A103DC" w:rsidP="002022DD">
      <w:pPr>
        <w:rPr>
          <w:rFonts w:eastAsia="Arial"/>
        </w:rPr>
      </w:pPr>
    </w:p>
    <w:p w14:paraId="30D71C6E" w14:textId="77777777" w:rsidR="00A103DC" w:rsidRDefault="00A103DC" w:rsidP="002022DD">
      <w:pPr>
        <w:rPr>
          <w:rFonts w:eastAsia="Arial"/>
        </w:rPr>
      </w:pPr>
    </w:p>
    <w:p w14:paraId="476A6CAC" w14:textId="53D6E4CA" w:rsidR="00FA22A2" w:rsidRDefault="00FA22A2">
      <w:pPr>
        <w:rPr>
          <w:rFonts w:eastAsia="Arial"/>
        </w:rPr>
      </w:pPr>
      <w:r>
        <w:rPr>
          <w:rFonts w:eastAsia="Arial"/>
        </w:rPr>
        <w:br w:type="page"/>
      </w:r>
    </w:p>
    <w:p w14:paraId="61D4D2A3" w14:textId="1265B5B3" w:rsidR="00FA22A2" w:rsidRPr="00381429" w:rsidRDefault="00FA22A2" w:rsidP="00FA22A2">
      <w:pPr>
        <w:ind w:left="4962"/>
        <w:rPr>
          <w:rFonts w:ascii="Arial" w:hAnsi="Arial" w:cs="Arial"/>
          <w:sz w:val="20"/>
          <w:szCs w:val="20"/>
        </w:rPr>
      </w:pPr>
      <w:r w:rsidRPr="00381429">
        <w:rPr>
          <w:rFonts w:ascii="Arial" w:hAnsi="Arial" w:cs="Arial"/>
          <w:sz w:val="20"/>
          <w:szCs w:val="20"/>
        </w:rPr>
        <w:lastRenderedPageBreak/>
        <w:t>Příloha č. 4 k </w:t>
      </w:r>
      <w:r w:rsidR="005B4EFE" w:rsidRPr="00381429">
        <w:rPr>
          <w:sz w:val="22"/>
          <w:szCs w:val="22"/>
        </w:rPr>
        <w:t>Programu 202</w:t>
      </w:r>
      <w:r w:rsidR="00397D08">
        <w:rPr>
          <w:sz w:val="22"/>
          <w:szCs w:val="22"/>
        </w:rPr>
        <w:t>5</w:t>
      </w:r>
      <w:r w:rsidR="005B4EFE" w:rsidRPr="00381429">
        <w:rPr>
          <w:sz w:val="22"/>
          <w:szCs w:val="22"/>
        </w:rPr>
        <w:t xml:space="preserve"> pro poskytování dotací z rozpočtu Středočeského kraje poskytovatelům akutní lůžkové péče na území Středočeského kraje</w:t>
      </w:r>
    </w:p>
    <w:p w14:paraId="3CA19866" w14:textId="77777777" w:rsidR="00FA22A2" w:rsidRPr="00381429" w:rsidRDefault="00FA22A2" w:rsidP="00FA22A2">
      <w:pPr>
        <w:pStyle w:val="Textbody"/>
        <w:autoSpaceDE w:val="0"/>
        <w:textAlignment w:val="auto"/>
        <w:rPr>
          <w:rFonts w:ascii="Arial" w:eastAsia="Arial" w:hAnsi="Arial" w:cs="Arial"/>
          <w:sz w:val="22"/>
          <w:szCs w:val="22"/>
          <w:shd w:val="clear" w:color="auto" w:fill="FFFF00"/>
          <w:lang w:bidi="cs-CZ"/>
        </w:rPr>
      </w:pPr>
    </w:p>
    <w:p w14:paraId="1E604B16" w14:textId="77777777" w:rsidR="00FA22A2" w:rsidRPr="00381429" w:rsidRDefault="00FA22A2" w:rsidP="00FA22A2">
      <w:pPr>
        <w:jc w:val="center"/>
        <w:rPr>
          <w:rFonts w:ascii="Arial" w:hAnsi="Arial" w:cs="Arial"/>
          <w:b/>
          <w:sz w:val="28"/>
          <w:szCs w:val="28"/>
        </w:rPr>
      </w:pPr>
      <w:r w:rsidRPr="00381429">
        <w:rPr>
          <w:rFonts w:ascii="Arial" w:hAnsi="Arial" w:cs="Arial"/>
          <w:b/>
          <w:sz w:val="28"/>
          <w:szCs w:val="28"/>
        </w:rPr>
        <w:t xml:space="preserve">Čestné prohlášení žadatele o podporu v režimu </w:t>
      </w:r>
      <w:r w:rsidRPr="00381429">
        <w:rPr>
          <w:rFonts w:ascii="Arial" w:hAnsi="Arial" w:cs="Arial"/>
          <w:b/>
          <w:i/>
          <w:sz w:val="28"/>
          <w:szCs w:val="28"/>
        </w:rPr>
        <w:t>de minimis</w:t>
      </w:r>
    </w:p>
    <w:p w14:paraId="6F2D5026" w14:textId="77777777" w:rsidR="00FA22A2" w:rsidRPr="00381429" w:rsidRDefault="00FA22A2" w:rsidP="00FA22A2">
      <w:pPr>
        <w:autoSpaceDE w:val="0"/>
        <w:autoSpaceDN w:val="0"/>
        <w:adjustRightInd w:val="0"/>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9"/>
        <w:gridCol w:w="6203"/>
      </w:tblGrid>
      <w:tr w:rsidR="00381429" w:rsidRPr="00381429" w14:paraId="0224E38B" w14:textId="77777777" w:rsidTr="00205598">
        <w:trPr>
          <w:trHeight w:val="460"/>
        </w:trPr>
        <w:tc>
          <w:tcPr>
            <w:tcW w:w="2943" w:type="dxa"/>
            <w:vAlign w:val="center"/>
          </w:tcPr>
          <w:p w14:paraId="3868B4BF" w14:textId="77777777" w:rsidR="00FA22A2" w:rsidRPr="00381429" w:rsidRDefault="00FA22A2" w:rsidP="00205598">
            <w:pPr>
              <w:autoSpaceDE w:val="0"/>
              <w:autoSpaceDN w:val="0"/>
              <w:adjustRightInd w:val="0"/>
              <w:rPr>
                <w:rFonts w:ascii="Arial" w:hAnsi="Arial" w:cs="Arial"/>
                <w:b/>
                <w:sz w:val="20"/>
              </w:rPr>
            </w:pPr>
            <w:r w:rsidRPr="00381429">
              <w:rPr>
                <w:rFonts w:ascii="Arial" w:hAnsi="Arial" w:cs="Arial"/>
                <w:b/>
                <w:bCs/>
                <w:sz w:val="20"/>
              </w:rPr>
              <w:t>Název / Obchodní jméno/ Jméno a příjmení žadatele</w:t>
            </w:r>
          </w:p>
        </w:tc>
        <w:tc>
          <w:tcPr>
            <w:tcW w:w="6495" w:type="dxa"/>
            <w:vAlign w:val="center"/>
          </w:tcPr>
          <w:p w14:paraId="23EACF71" w14:textId="77777777" w:rsidR="00FA22A2" w:rsidRPr="00381429" w:rsidRDefault="00FA22A2" w:rsidP="00205598">
            <w:pPr>
              <w:autoSpaceDE w:val="0"/>
              <w:autoSpaceDN w:val="0"/>
              <w:adjustRightInd w:val="0"/>
              <w:rPr>
                <w:rFonts w:ascii="Arial" w:hAnsi="Arial" w:cs="Arial"/>
                <w:b/>
                <w:sz w:val="20"/>
              </w:rPr>
            </w:pPr>
          </w:p>
        </w:tc>
      </w:tr>
      <w:tr w:rsidR="00381429" w:rsidRPr="00381429" w14:paraId="62BA8C28" w14:textId="77777777" w:rsidTr="00205598">
        <w:trPr>
          <w:trHeight w:val="460"/>
        </w:trPr>
        <w:tc>
          <w:tcPr>
            <w:tcW w:w="2943" w:type="dxa"/>
            <w:vAlign w:val="center"/>
          </w:tcPr>
          <w:p w14:paraId="5C39F588" w14:textId="77777777" w:rsidR="00FA22A2" w:rsidRPr="00381429" w:rsidRDefault="00FA22A2" w:rsidP="00205598">
            <w:pPr>
              <w:autoSpaceDE w:val="0"/>
              <w:autoSpaceDN w:val="0"/>
              <w:adjustRightInd w:val="0"/>
              <w:rPr>
                <w:rFonts w:ascii="Arial" w:hAnsi="Arial" w:cs="Arial"/>
                <w:b/>
                <w:sz w:val="20"/>
              </w:rPr>
            </w:pPr>
            <w:r w:rsidRPr="00381429">
              <w:rPr>
                <w:rFonts w:ascii="Arial" w:hAnsi="Arial" w:cs="Arial"/>
                <w:b/>
                <w:sz w:val="20"/>
              </w:rPr>
              <w:t>Sídlo / Adresa žadatele</w:t>
            </w:r>
          </w:p>
        </w:tc>
        <w:tc>
          <w:tcPr>
            <w:tcW w:w="6495" w:type="dxa"/>
            <w:vAlign w:val="center"/>
          </w:tcPr>
          <w:p w14:paraId="368D386D" w14:textId="77777777" w:rsidR="00FA22A2" w:rsidRPr="00381429" w:rsidRDefault="00FA22A2" w:rsidP="00205598">
            <w:pPr>
              <w:autoSpaceDE w:val="0"/>
              <w:autoSpaceDN w:val="0"/>
              <w:adjustRightInd w:val="0"/>
              <w:rPr>
                <w:rFonts w:ascii="Arial" w:hAnsi="Arial" w:cs="Arial"/>
                <w:b/>
                <w:sz w:val="20"/>
              </w:rPr>
            </w:pPr>
          </w:p>
        </w:tc>
      </w:tr>
      <w:tr w:rsidR="00CF717E" w:rsidRPr="00381429" w14:paraId="2EB91D90" w14:textId="77777777" w:rsidTr="00205598">
        <w:trPr>
          <w:trHeight w:val="460"/>
        </w:trPr>
        <w:tc>
          <w:tcPr>
            <w:tcW w:w="2943" w:type="dxa"/>
            <w:vAlign w:val="center"/>
          </w:tcPr>
          <w:p w14:paraId="299FBD37" w14:textId="77777777" w:rsidR="00FA22A2" w:rsidRPr="00381429" w:rsidRDefault="00FA22A2" w:rsidP="00205598">
            <w:pPr>
              <w:autoSpaceDE w:val="0"/>
              <w:autoSpaceDN w:val="0"/>
              <w:adjustRightInd w:val="0"/>
              <w:rPr>
                <w:rFonts w:ascii="Arial" w:hAnsi="Arial" w:cs="Arial"/>
                <w:b/>
                <w:sz w:val="20"/>
              </w:rPr>
            </w:pPr>
            <w:r w:rsidRPr="00381429">
              <w:rPr>
                <w:rFonts w:ascii="Arial" w:hAnsi="Arial" w:cs="Arial"/>
                <w:b/>
                <w:bCs/>
                <w:sz w:val="20"/>
              </w:rPr>
              <w:t>IČ / Datum narození</w:t>
            </w:r>
          </w:p>
        </w:tc>
        <w:tc>
          <w:tcPr>
            <w:tcW w:w="6495" w:type="dxa"/>
            <w:vAlign w:val="center"/>
          </w:tcPr>
          <w:p w14:paraId="702AA2EC" w14:textId="77777777" w:rsidR="00FA22A2" w:rsidRPr="00381429" w:rsidRDefault="00FA22A2" w:rsidP="00205598">
            <w:pPr>
              <w:autoSpaceDE w:val="0"/>
              <w:autoSpaceDN w:val="0"/>
              <w:adjustRightInd w:val="0"/>
              <w:rPr>
                <w:rFonts w:ascii="Arial" w:hAnsi="Arial" w:cs="Arial"/>
                <w:b/>
                <w:sz w:val="20"/>
              </w:rPr>
            </w:pPr>
          </w:p>
        </w:tc>
      </w:tr>
    </w:tbl>
    <w:p w14:paraId="0EAFF176" w14:textId="77777777" w:rsidR="00FA22A2" w:rsidRPr="00381429" w:rsidRDefault="00FA22A2" w:rsidP="00FA22A2">
      <w:pPr>
        <w:autoSpaceDE w:val="0"/>
        <w:autoSpaceDN w:val="0"/>
        <w:adjustRightInd w:val="0"/>
        <w:rPr>
          <w:rFonts w:ascii="Arial" w:hAnsi="Arial" w:cs="Arial"/>
          <w:b/>
          <w:sz w:val="20"/>
        </w:rPr>
      </w:pPr>
    </w:p>
    <w:p w14:paraId="0ECEEEAC" w14:textId="77777777" w:rsidR="00FA22A2" w:rsidRPr="00381429" w:rsidRDefault="00FA22A2" w:rsidP="00FA22A2">
      <w:pPr>
        <w:pStyle w:val="Odstavecseseznamem"/>
        <w:numPr>
          <w:ilvl w:val="0"/>
          <w:numId w:val="37"/>
        </w:numPr>
        <w:autoSpaceDE w:val="0"/>
        <w:autoSpaceDN w:val="0"/>
        <w:adjustRightInd w:val="0"/>
        <w:contextualSpacing/>
        <w:rPr>
          <w:rFonts w:ascii="Arial" w:hAnsi="Arial" w:cs="Arial"/>
          <w:sz w:val="20"/>
        </w:rPr>
      </w:pPr>
      <w:r w:rsidRPr="00381429">
        <w:rPr>
          <w:rFonts w:ascii="Arial" w:hAnsi="Arial" w:cs="Arial"/>
          <w:sz w:val="20"/>
        </w:rPr>
        <w:t xml:space="preserve">Žadatel prohlašuje, že jako </w:t>
      </w:r>
      <w:r w:rsidRPr="00381429">
        <w:rPr>
          <w:rFonts w:ascii="Arial" w:hAnsi="Arial" w:cs="Arial"/>
          <w:sz w:val="20"/>
          <w:u w:val="single"/>
        </w:rPr>
        <w:t>účetní období</w:t>
      </w:r>
      <w:r w:rsidRPr="00381429">
        <w:rPr>
          <w:rFonts w:ascii="Arial" w:hAnsi="Arial" w:cs="Arial"/>
          <w:sz w:val="20"/>
        </w:rPr>
        <w:t xml:space="preserve"> používá</w:t>
      </w:r>
    </w:p>
    <w:p w14:paraId="33A6F5CE" w14:textId="77777777" w:rsidR="00FA22A2" w:rsidRPr="00381429" w:rsidRDefault="00FA22A2" w:rsidP="00FA22A2">
      <w:pPr>
        <w:autoSpaceDE w:val="0"/>
        <w:autoSpaceDN w:val="0"/>
        <w:adjustRightInd w:val="0"/>
        <w:rPr>
          <w:rFonts w:ascii="Arial" w:hAnsi="Arial" w:cs="Arial"/>
          <w:sz w:val="20"/>
        </w:rPr>
      </w:pPr>
    </w:p>
    <w:p w14:paraId="2730B7F4" w14:textId="77777777" w:rsidR="00FA22A2" w:rsidRPr="00381429" w:rsidRDefault="00FA22A2" w:rsidP="00FA22A2">
      <w:pPr>
        <w:autoSpaceDE w:val="0"/>
        <w:autoSpaceDN w:val="0"/>
        <w:adjustRightInd w:val="0"/>
        <w:rPr>
          <w:rFonts w:ascii="Arial" w:hAnsi="Arial" w:cs="Arial"/>
          <w:b/>
          <w:bCs/>
          <w:sz w:val="20"/>
        </w:rPr>
      </w:pPr>
      <w:r w:rsidRPr="00381429">
        <w:rPr>
          <w:rFonts w:ascii="Arial" w:hAnsi="Arial" w:cs="Arial"/>
          <w:b/>
          <w:bCs/>
          <w:sz w:val="20"/>
        </w:rPr>
        <w:fldChar w:fldCharType="begin">
          <w:ffData>
            <w:name w:val="Check1"/>
            <w:enabled/>
            <w:calcOnExit w:val="0"/>
            <w:checkBox>
              <w:sizeAuto/>
              <w:default w:val="0"/>
            </w:checkBox>
          </w:ffData>
        </w:fldChar>
      </w:r>
      <w:r w:rsidRPr="00381429">
        <w:rPr>
          <w:rFonts w:ascii="Arial" w:hAnsi="Arial" w:cs="Arial"/>
          <w:b/>
          <w:bCs/>
          <w:sz w:val="20"/>
        </w:rPr>
        <w:instrText xml:space="preserve"> FORMCHECKBOX </w:instrText>
      </w:r>
      <w:r w:rsidRPr="00381429">
        <w:rPr>
          <w:rFonts w:ascii="Arial" w:hAnsi="Arial" w:cs="Arial"/>
          <w:b/>
          <w:bCs/>
          <w:sz w:val="20"/>
        </w:rPr>
      </w:r>
      <w:r w:rsidRPr="00381429">
        <w:rPr>
          <w:rFonts w:ascii="Arial" w:hAnsi="Arial" w:cs="Arial"/>
          <w:b/>
          <w:bCs/>
          <w:sz w:val="20"/>
        </w:rPr>
        <w:fldChar w:fldCharType="separate"/>
      </w:r>
      <w:r w:rsidRPr="00381429">
        <w:rPr>
          <w:rFonts w:ascii="Arial" w:hAnsi="Arial" w:cs="Arial"/>
          <w:b/>
          <w:bCs/>
          <w:sz w:val="20"/>
        </w:rPr>
        <w:fldChar w:fldCharType="end"/>
      </w:r>
      <w:r w:rsidRPr="00381429">
        <w:rPr>
          <w:rFonts w:ascii="Arial" w:hAnsi="Arial" w:cs="Arial"/>
          <w:b/>
          <w:bCs/>
          <w:sz w:val="20"/>
        </w:rPr>
        <w:t xml:space="preserve">  kalendářní rok</w:t>
      </w:r>
      <w:r w:rsidRPr="00381429">
        <w:rPr>
          <w:rFonts w:ascii="Arial" w:hAnsi="Arial" w:cs="Arial"/>
          <w:bCs/>
          <w:sz w:val="20"/>
        </w:rPr>
        <w:t>.</w:t>
      </w:r>
    </w:p>
    <w:p w14:paraId="130DD67F" w14:textId="77777777" w:rsidR="00FA22A2" w:rsidRPr="00381429" w:rsidRDefault="00FA22A2" w:rsidP="00FA22A2">
      <w:pPr>
        <w:autoSpaceDE w:val="0"/>
        <w:autoSpaceDN w:val="0"/>
        <w:adjustRightInd w:val="0"/>
        <w:rPr>
          <w:rFonts w:ascii="Arial" w:hAnsi="Arial" w:cs="Arial"/>
          <w:bCs/>
          <w:sz w:val="20"/>
        </w:rPr>
      </w:pPr>
      <w:r w:rsidRPr="00381429">
        <w:rPr>
          <w:rFonts w:ascii="Arial" w:hAnsi="Arial" w:cs="Arial"/>
          <w:b/>
          <w:bCs/>
          <w:sz w:val="20"/>
        </w:rPr>
        <w:fldChar w:fldCharType="begin">
          <w:ffData>
            <w:name w:val="Check1"/>
            <w:enabled/>
            <w:calcOnExit w:val="0"/>
            <w:checkBox>
              <w:sizeAuto/>
              <w:default w:val="0"/>
            </w:checkBox>
          </w:ffData>
        </w:fldChar>
      </w:r>
      <w:r w:rsidRPr="00381429">
        <w:rPr>
          <w:rFonts w:ascii="Arial" w:hAnsi="Arial" w:cs="Arial"/>
          <w:b/>
          <w:bCs/>
          <w:sz w:val="20"/>
        </w:rPr>
        <w:instrText xml:space="preserve"> FORMCHECKBOX </w:instrText>
      </w:r>
      <w:r w:rsidRPr="00381429">
        <w:rPr>
          <w:rFonts w:ascii="Arial" w:hAnsi="Arial" w:cs="Arial"/>
          <w:b/>
          <w:bCs/>
          <w:sz w:val="20"/>
        </w:rPr>
      </w:r>
      <w:r w:rsidRPr="00381429">
        <w:rPr>
          <w:rFonts w:ascii="Arial" w:hAnsi="Arial" w:cs="Arial"/>
          <w:b/>
          <w:bCs/>
          <w:sz w:val="20"/>
        </w:rPr>
        <w:fldChar w:fldCharType="separate"/>
      </w:r>
      <w:r w:rsidRPr="00381429">
        <w:rPr>
          <w:rFonts w:ascii="Arial" w:hAnsi="Arial" w:cs="Arial"/>
          <w:b/>
          <w:bCs/>
          <w:sz w:val="20"/>
        </w:rPr>
        <w:fldChar w:fldCharType="end"/>
      </w:r>
      <w:r w:rsidRPr="00381429">
        <w:rPr>
          <w:rFonts w:ascii="Arial" w:hAnsi="Arial" w:cs="Arial"/>
          <w:b/>
          <w:bCs/>
          <w:sz w:val="20"/>
        </w:rPr>
        <w:t xml:space="preserve">  hospodářský rok </w:t>
      </w:r>
      <w:r w:rsidRPr="00381429">
        <w:rPr>
          <w:rFonts w:ascii="Arial" w:hAnsi="Arial" w:cs="Arial"/>
          <w:bCs/>
          <w:sz w:val="20"/>
        </w:rPr>
        <w:t>(začátek ………………</w:t>
      </w:r>
      <w:proofErr w:type="gramStart"/>
      <w:r w:rsidRPr="00381429">
        <w:rPr>
          <w:rFonts w:ascii="Arial" w:hAnsi="Arial" w:cs="Arial"/>
          <w:bCs/>
          <w:sz w:val="20"/>
        </w:rPr>
        <w:t>…….</w:t>
      </w:r>
      <w:proofErr w:type="gramEnd"/>
      <w:r w:rsidRPr="00381429">
        <w:rPr>
          <w:rFonts w:ascii="Arial" w:hAnsi="Arial" w:cs="Arial"/>
          <w:bCs/>
          <w:sz w:val="20"/>
        </w:rPr>
        <w:t>, konec ……………………).</w:t>
      </w:r>
    </w:p>
    <w:p w14:paraId="14EA8B39" w14:textId="77777777" w:rsidR="00FA22A2" w:rsidRPr="00381429" w:rsidRDefault="00FA22A2" w:rsidP="00FA22A2">
      <w:pPr>
        <w:autoSpaceDE w:val="0"/>
        <w:autoSpaceDN w:val="0"/>
        <w:adjustRightInd w:val="0"/>
        <w:rPr>
          <w:rFonts w:ascii="Arial" w:hAnsi="Arial" w:cs="Arial"/>
          <w:sz w:val="20"/>
        </w:rPr>
      </w:pPr>
    </w:p>
    <w:p w14:paraId="04EBCF52" w14:textId="77777777" w:rsidR="00FA22A2" w:rsidRPr="00381429" w:rsidRDefault="00FA22A2" w:rsidP="00FA22A2">
      <w:pPr>
        <w:autoSpaceDE w:val="0"/>
        <w:autoSpaceDN w:val="0"/>
        <w:adjustRightInd w:val="0"/>
        <w:rPr>
          <w:rFonts w:ascii="Arial" w:hAnsi="Arial" w:cs="Arial"/>
          <w:sz w:val="20"/>
        </w:rPr>
      </w:pPr>
      <w:r w:rsidRPr="00381429">
        <w:rPr>
          <w:rFonts w:ascii="Arial" w:hAnsi="Arial" w:cs="Arial"/>
          <w:sz w:val="20"/>
        </w:rPr>
        <w:t>V případě, že během</w:t>
      </w:r>
      <w:r w:rsidRPr="00381429">
        <w:rPr>
          <w:rFonts w:ascii="Arial" w:hAnsi="Arial" w:cs="Arial"/>
          <w:b/>
          <w:sz w:val="20"/>
        </w:rPr>
        <w:t xml:space="preserve"> </w:t>
      </w:r>
      <w:r w:rsidRPr="00381429">
        <w:rPr>
          <w:rFonts w:ascii="Arial" w:hAnsi="Arial" w:cs="Arial"/>
          <w:b/>
          <w:sz w:val="20"/>
          <w:u w:val="single"/>
        </w:rPr>
        <w:t>předchozích dvou účetních období</w:t>
      </w:r>
      <w:r w:rsidRPr="00381429">
        <w:rPr>
          <w:rFonts w:ascii="Arial" w:hAnsi="Arial" w:cs="Arial"/>
          <w:b/>
          <w:sz w:val="20"/>
        </w:rPr>
        <w:t xml:space="preserve"> došlo k přechodu z kalendářního roku na rok hospodářský anebo opačně</w:t>
      </w:r>
      <w:r w:rsidRPr="00381429">
        <w:rPr>
          <w:rFonts w:ascii="Arial" w:hAnsi="Arial" w:cs="Arial"/>
          <w:sz w:val="20"/>
        </w:rPr>
        <w:t>, uveďte tuto skutečnost</w:t>
      </w:r>
      <w:r w:rsidRPr="00381429">
        <w:rPr>
          <w:rFonts w:ascii="Arial" w:hAnsi="Arial" w:cs="Arial"/>
          <w:b/>
          <w:sz w:val="20"/>
        </w:rPr>
        <w:t xml:space="preserve"> </w:t>
      </w:r>
      <w:r w:rsidRPr="00381429">
        <w:rPr>
          <w:rFonts w:ascii="Arial" w:hAnsi="Arial" w:cs="Arial"/>
          <w:sz w:val="20"/>
        </w:rPr>
        <w:t xml:space="preserve">vypsáním účetních období, která byla použita </w:t>
      </w:r>
      <w:r w:rsidRPr="00381429">
        <w:rPr>
          <w:rFonts w:ascii="Arial" w:hAnsi="Arial" w:cs="Arial"/>
          <w:i/>
          <w:sz w:val="20"/>
        </w:rPr>
        <w:t>(např. 1. 4. 2013 - 31. 3. 2014; 1. 4. 2014 - 31. 12. 2015)</w:t>
      </w:r>
      <w:r w:rsidRPr="00381429">
        <w:rPr>
          <w:rFonts w:ascii="Arial" w:hAnsi="Arial" w:cs="Arial"/>
          <w:sz w:val="20"/>
        </w:rPr>
        <w:t>:</w:t>
      </w:r>
    </w:p>
    <w:p w14:paraId="657D2672" w14:textId="77777777" w:rsidR="00FA22A2" w:rsidRPr="00381429" w:rsidRDefault="00FA22A2" w:rsidP="00FA22A2">
      <w:pPr>
        <w:autoSpaceDE w:val="0"/>
        <w:autoSpaceDN w:val="0"/>
        <w:adjustRightInd w:val="0"/>
        <w:rPr>
          <w:rFonts w:ascii="Arial" w:hAnsi="Arial" w:cs="Arial"/>
          <w:sz w:val="20"/>
        </w:rPr>
      </w:pPr>
      <w:r w:rsidRPr="00381429">
        <w:rPr>
          <w:rFonts w:ascii="Arial" w:hAnsi="Arial" w:cs="Arial"/>
          <w:sz w:val="20"/>
        </w:rPr>
        <w:t>……………………………………………………………………………………………………………………….</w:t>
      </w:r>
    </w:p>
    <w:p w14:paraId="0D38E352" w14:textId="77777777" w:rsidR="00FA22A2" w:rsidRPr="00381429" w:rsidRDefault="00FA22A2" w:rsidP="00FA22A2">
      <w:pPr>
        <w:autoSpaceDE w:val="0"/>
        <w:autoSpaceDN w:val="0"/>
        <w:adjustRightInd w:val="0"/>
        <w:rPr>
          <w:rFonts w:ascii="Arial" w:hAnsi="Arial" w:cs="Arial"/>
          <w:b/>
          <w:bCs/>
          <w:sz w:val="20"/>
        </w:rPr>
      </w:pPr>
    </w:p>
    <w:p w14:paraId="5A757696" w14:textId="77777777" w:rsidR="00FA22A2" w:rsidRPr="00381429" w:rsidRDefault="00FA22A2" w:rsidP="00FA22A2">
      <w:pPr>
        <w:numPr>
          <w:ilvl w:val="0"/>
          <w:numId w:val="37"/>
        </w:numPr>
        <w:autoSpaceDE w:val="0"/>
        <w:autoSpaceDN w:val="0"/>
        <w:adjustRightInd w:val="0"/>
        <w:rPr>
          <w:rFonts w:ascii="Arial" w:hAnsi="Arial" w:cs="Arial"/>
          <w:b/>
          <w:sz w:val="20"/>
        </w:rPr>
      </w:pPr>
      <w:r w:rsidRPr="00381429">
        <w:rPr>
          <w:rFonts w:ascii="Arial" w:hAnsi="Arial" w:cs="Arial"/>
          <w:b/>
          <w:sz w:val="20"/>
        </w:rPr>
        <w:t>Podniky</w:t>
      </w:r>
      <w:r w:rsidRPr="00381429">
        <w:rPr>
          <w:rStyle w:val="Znakapoznpodarou"/>
          <w:rFonts w:ascii="Arial" w:hAnsi="Arial" w:cs="Arial"/>
          <w:b/>
          <w:sz w:val="20"/>
        </w:rPr>
        <w:footnoteReference w:id="1"/>
      </w:r>
      <w:r w:rsidRPr="00381429">
        <w:rPr>
          <w:rFonts w:ascii="Arial" w:hAnsi="Arial" w:cs="Arial"/>
          <w:b/>
          <w:sz w:val="20"/>
        </w:rPr>
        <w:t xml:space="preserve"> propojené s žadatelem o podporu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F717E" w:rsidRPr="00381429" w14:paraId="12BCE5D9" w14:textId="77777777" w:rsidTr="00205598">
        <w:trPr>
          <w:trHeight w:val="1119"/>
        </w:trPr>
        <w:tc>
          <w:tcPr>
            <w:tcW w:w="9438" w:type="dxa"/>
            <w:tcBorders>
              <w:bottom w:val="single" w:sz="4" w:space="0" w:color="auto"/>
            </w:tcBorders>
          </w:tcPr>
          <w:p w14:paraId="6753425D" w14:textId="77777777" w:rsidR="00FA22A2" w:rsidRPr="00381429" w:rsidRDefault="00FA22A2" w:rsidP="00205598">
            <w:pPr>
              <w:spacing w:before="240"/>
              <w:rPr>
                <w:rFonts w:ascii="Arial" w:hAnsi="Arial" w:cs="Arial"/>
                <w:sz w:val="20"/>
              </w:rPr>
            </w:pPr>
            <w:r w:rsidRPr="00381429">
              <w:rPr>
                <w:rFonts w:ascii="Arial" w:hAnsi="Arial" w:cs="Arial"/>
                <w:b/>
                <w:bCs/>
                <w:sz w:val="20"/>
              </w:rPr>
              <w:t>Žadatel o podporu se považuje za propojený</w:t>
            </w:r>
            <w:r w:rsidRPr="00381429">
              <w:rPr>
                <w:rStyle w:val="Znakapoznpodarou"/>
                <w:rFonts w:ascii="Arial" w:hAnsi="Arial" w:cs="Arial"/>
                <w:b/>
                <w:bCs/>
                <w:sz w:val="20"/>
              </w:rPr>
              <w:footnoteReference w:id="2"/>
            </w:r>
            <w:r w:rsidRPr="00381429">
              <w:rPr>
                <w:rFonts w:ascii="Arial" w:hAnsi="Arial" w:cs="Arial"/>
                <w:b/>
                <w:bCs/>
                <w:sz w:val="20"/>
              </w:rPr>
              <w:t xml:space="preserve"> s jinými podniky, pokud i tyto subjekty mezi sebou mají některý z následujících vztahů:</w:t>
            </w:r>
            <w:r w:rsidRPr="00381429">
              <w:rPr>
                <w:rFonts w:ascii="Arial" w:hAnsi="Arial" w:cs="Arial"/>
                <w:sz w:val="20"/>
              </w:rPr>
              <w:t xml:space="preserve">  </w:t>
            </w:r>
          </w:p>
          <w:p w14:paraId="0025DCE1" w14:textId="77777777" w:rsidR="00FA22A2" w:rsidRPr="00381429" w:rsidRDefault="00FA22A2" w:rsidP="00205598">
            <w:pPr>
              <w:autoSpaceDE w:val="0"/>
              <w:autoSpaceDN w:val="0"/>
              <w:adjustRightInd w:val="0"/>
              <w:rPr>
                <w:rFonts w:ascii="Arial" w:hAnsi="Arial" w:cs="Arial"/>
                <w:sz w:val="20"/>
              </w:rPr>
            </w:pPr>
            <w:r w:rsidRPr="00381429">
              <w:rPr>
                <w:rFonts w:ascii="Arial" w:hAnsi="Arial" w:cs="Arial"/>
                <w:sz w:val="20"/>
              </w:rPr>
              <w:t>a) jeden subjekt vlastní více než 50 % hlasovacích práv, která náležejí akcionářům nebo společníkům, v jiném subjektu;</w:t>
            </w:r>
          </w:p>
          <w:p w14:paraId="47975737" w14:textId="77777777" w:rsidR="00FA22A2" w:rsidRPr="00381429" w:rsidRDefault="00FA22A2" w:rsidP="00205598">
            <w:pPr>
              <w:autoSpaceDE w:val="0"/>
              <w:autoSpaceDN w:val="0"/>
              <w:adjustRightInd w:val="0"/>
              <w:rPr>
                <w:rFonts w:ascii="Arial" w:hAnsi="Arial" w:cs="Arial"/>
                <w:sz w:val="20"/>
              </w:rPr>
            </w:pPr>
            <w:r w:rsidRPr="00381429">
              <w:rPr>
                <w:rFonts w:ascii="Arial" w:hAnsi="Arial" w:cs="Arial"/>
                <w:sz w:val="20"/>
              </w:rPr>
              <w:t>b) jeden subjekt má právo jmenovat nebo odvolat více než 50 % členů správního, řídícího nebo dozorčího orgánu jiného subjektu;</w:t>
            </w:r>
          </w:p>
          <w:p w14:paraId="13F9AAA8" w14:textId="77777777" w:rsidR="00FA22A2" w:rsidRPr="00381429" w:rsidRDefault="00FA22A2" w:rsidP="00205598">
            <w:pPr>
              <w:autoSpaceDE w:val="0"/>
              <w:autoSpaceDN w:val="0"/>
              <w:adjustRightInd w:val="0"/>
              <w:rPr>
                <w:rFonts w:ascii="Arial" w:hAnsi="Arial" w:cs="Arial"/>
                <w:sz w:val="20"/>
              </w:rPr>
            </w:pPr>
            <w:r w:rsidRPr="00381429">
              <w:rPr>
                <w:rFonts w:ascii="Arial" w:hAnsi="Arial" w:cs="Arial"/>
                <w:sz w:val="20"/>
              </w:rPr>
              <w:t>c) jeden subjekt má právo uplatňovat více než 50% vliv v jiném subjektu podle smlouvy uzavřené s daným subjektem nebo dle ustanovení v zakladatelské smlouvě nebo ve stanovách tohoto subjektu;</w:t>
            </w:r>
          </w:p>
          <w:p w14:paraId="6C14B071" w14:textId="77777777" w:rsidR="00FA22A2" w:rsidRPr="00381429" w:rsidRDefault="00FA22A2" w:rsidP="00205598">
            <w:pPr>
              <w:autoSpaceDE w:val="0"/>
              <w:autoSpaceDN w:val="0"/>
              <w:adjustRightInd w:val="0"/>
              <w:rPr>
                <w:rFonts w:ascii="Arial" w:hAnsi="Arial" w:cs="Arial"/>
                <w:sz w:val="20"/>
              </w:rPr>
            </w:pPr>
            <w:r w:rsidRPr="00381429">
              <w:rPr>
                <w:rFonts w:ascii="Arial" w:hAnsi="Arial" w:cs="Arial"/>
                <w:sz w:val="20"/>
              </w:rPr>
              <w:t>d) jeden subjekt, který je akcionářem nebo společníkem jiného subjektu, ovládá sám, v souladu s dohodou uzavřenou s jinými akcionáři nebo společníky daného subjektu, více než 50 % hlasovacích práv, náležejících akcionářům nebo společníkům, v daném subjektu.</w:t>
            </w:r>
          </w:p>
          <w:p w14:paraId="70C1CED7" w14:textId="77777777" w:rsidR="00FA22A2" w:rsidRPr="00381429" w:rsidRDefault="00FA22A2" w:rsidP="00205598">
            <w:pPr>
              <w:autoSpaceDE w:val="0"/>
              <w:autoSpaceDN w:val="0"/>
              <w:adjustRightInd w:val="0"/>
              <w:rPr>
                <w:rFonts w:ascii="Arial" w:hAnsi="Arial" w:cs="Arial"/>
                <w:sz w:val="20"/>
              </w:rPr>
            </w:pPr>
          </w:p>
          <w:p w14:paraId="56290E9B" w14:textId="77777777" w:rsidR="00FA22A2" w:rsidRPr="00381429" w:rsidRDefault="00FA22A2" w:rsidP="00205598">
            <w:pPr>
              <w:autoSpaceDE w:val="0"/>
              <w:autoSpaceDN w:val="0"/>
              <w:adjustRightInd w:val="0"/>
              <w:rPr>
                <w:rFonts w:ascii="Arial" w:hAnsi="Arial" w:cs="Arial"/>
                <w:sz w:val="20"/>
              </w:rPr>
            </w:pPr>
            <w:r w:rsidRPr="00381429">
              <w:rPr>
                <w:rFonts w:ascii="Arial" w:hAnsi="Arial" w:cs="Arial"/>
                <w:sz w:val="20"/>
              </w:rPr>
              <w:t xml:space="preserve">Subjekty, které mají s žadatelem o podporu jakýkoli vztah uvedený pod písm. a) až d) </w:t>
            </w:r>
            <w:r w:rsidRPr="00381429">
              <w:rPr>
                <w:rFonts w:ascii="Arial" w:hAnsi="Arial" w:cs="Arial"/>
                <w:sz w:val="20"/>
                <w:u w:val="single"/>
              </w:rPr>
              <w:t>prostřednictvím</w:t>
            </w:r>
            <w:r w:rsidRPr="00381429">
              <w:rPr>
                <w:rFonts w:ascii="Arial" w:hAnsi="Arial" w:cs="Arial"/>
                <w:sz w:val="20"/>
              </w:rPr>
              <w:t xml:space="preserve"> </w:t>
            </w:r>
            <w:r w:rsidRPr="00381429">
              <w:rPr>
                <w:rFonts w:ascii="Arial" w:hAnsi="Arial" w:cs="Arial"/>
                <w:sz w:val="20"/>
                <w:u w:val="single"/>
              </w:rPr>
              <w:t>jednoho nebo více dalších subjektů</w:t>
            </w:r>
            <w:r w:rsidRPr="00381429">
              <w:rPr>
                <w:rFonts w:ascii="Arial" w:hAnsi="Arial" w:cs="Arial"/>
                <w:sz w:val="20"/>
              </w:rPr>
              <w:t>, se také považují za podnik propojený s žadatelem o podporu.</w:t>
            </w:r>
          </w:p>
          <w:p w14:paraId="00223DEF" w14:textId="77777777" w:rsidR="00FA22A2" w:rsidRPr="00381429" w:rsidRDefault="00FA22A2" w:rsidP="00205598">
            <w:pPr>
              <w:autoSpaceDE w:val="0"/>
              <w:autoSpaceDN w:val="0"/>
              <w:adjustRightInd w:val="0"/>
              <w:rPr>
                <w:rFonts w:ascii="Arial" w:hAnsi="Arial" w:cs="Arial"/>
                <w:sz w:val="20"/>
              </w:rPr>
            </w:pPr>
          </w:p>
          <w:p w14:paraId="3CAEA356" w14:textId="77777777" w:rsidR="00FA22A2" w:rsidRPr="00381429" w:rsidRDefault="00FA22A2" w:rsidP="00205598">
            <w:pPr>
              <w:autoSpaceDE w:val="0"/>
              <w:autoSpaceDN w:val="0"/>
              <w:adjustRightInd w:val="0"/>
              <w:rPr>
                <w:rFonts w:ascii="Arial" w:hAnsi="Arial" w:cs="Arial"/>
                <w:b/>
                <w:i/>
                <w:sz w:val="20"/>
              </w:rPr>
            </w:pPr>
            <w:r w:rsidRPr="00381429">
              <w:rPr>
                <w:rFonts w:ascii="Arial" w:hAnsi="Arial" w:cs="Arial"/>
                <w:sz w:val="20"/>
              </w:rPr>
              <w:t xml:space="preserve">Do výčtu podniků propojených přímo či zprostředkovaně se žadatelem o podporu se zahrnují </w:t>
            </w:r>
            <w:r w:rsidRPr="00381429">
              <w:rPr>
                <w:rFonts w:ascii="Arial" w:hAnsi="Arial" w:cs="Arial"/>
                <w:sz w:val="20"/>
                <w:u w:val="single"/>
              </w:rPr>
              <w:t>osoby zapsané v základních registrech</w:t>
            </w:r>
            <w:r w:rsidRPr="00381429">
              <w:rPr>
                <w:rFonts w:ascii="Arial" w:hAnsi="Arial" w:cs="Arial"/>
                <w:sz w:val="20"/>
              </w:rPr>
              <w:t xml:space="preserve"> v souladu se zákonem č. 111/2009 Sb., o základních registrech, ve znění pozdějších předpisů.</w:t>
            </w:r>
          </w:p>
        </w:tc>
      </w:tr>
    </w:tbl>
    <w:p w14:paraId="73CA8242" w14:textId="77777777" w:rsidR="00FA22A2" w:rsidRPr="00381429" w:rsidRDefault="00FA22A2" w:rsidP="00FA22A2">
      <w:pPr>
        <w:pStyle w:val="Odstavecseseznamem"/>
        <w:autoSpaceDE w:val="0"/>
        <w:autoSpaceDN w:val="0"/>
        <w:adjustRightInd w:val="0"/>
        <w:ind w:left="0"/>
        <w:rPr>
          <w:rFonts w:ascii="Arial" w:hAnsi="Arial" w:cs="Arial"/>
          <w:sz w:val="20"/>
        </w:rPr>
      </w:pPr>
    </w:p>
    <w:p w14:paraId="3AF4024E" w14:textId="77777777" w:rsidR="00FA22A2" w:rsidRPr="00381429" w:rsidRDefault="00FA22A2" w:rsidP="00FA22A2">
      <w:pPr>
        <w:pStyle w:val="Odstavecseseznamem"/>
        <w:autoSpaceDE w:val="0"/>
        <w:autoSpaceDN w:val="0"/>
        <w:adjustRightInd w:val="0"/>
        <w:rPr>
          <w:rFonts w:ascii="Arial" w:hAnsi="Arial" w:cs="Arial"/>
          <w:sz w:val="20"/>
        </w:rPr>
      </w:pPr>
      <w:r w:rsidRPr="00381429">
        <w:rPr>
          <w:rFonts w:ascii="Arial" w:hAnsi="Arial" w:cs="Arial"/>
          <w:sz w:val="20"/>
        </w:rPr>
        <w:t xml:space="preserve">Žadatel prohlašuje, že </w:t>
      </w:r>
    </w:p>
    <w:p w14:paraId="3E094C91" w14:textId="77777777" w:rsidR="00FA22A2" w:rsidRPr="00381429" w:rsidRDefault="00FA22A2" w:rsidP="00FA22A2">
      <w:pPr>
        <w:autoSpaceDE w:val="0"/>
        <w:autoSpaceDN w:val="0"/>
        <w:adjustRightInd w:val="0"/>
        <w:rPr>
          <w:rFonts w:ascii="Arial" w:hAnsi="Arial" w:cs="Arial"/>
          <w:sz w:val="20"/>
        </w:rPr>
      </w:pPr>
    </w:p>
    <w:p w14:paraId="05CB358A" w14:textId="77777777" w:rsidR="00FA22A2" w:rsidRPr="00381429" w:rsidRDefault="00FA22A2" w:rsidP="00FA22A2">
      <w:pPr>
        <w:autoSpaceDE w:val="0"/>
        <w:autoSpaceDN w:val="0"/>
        <w:adjustRightInd w:val="0"/>
        <w:rPr>
          <w:rFonts w:ascii="Arial" w:hAnsi="Arial" w:cs="Arial"/>
          <w:sz w:val="20"/>
        </w:rPr>
      </w:pPr>
      <w:r w:rsidRPr="00381429">
        <w:rPr>
          <w:rFonts w:ascii="Arial" w:hAnsi="Arial" w:cs="Arial"/>
          <w:b/>
          <w:bCs/>
          <w:sz w:val="20"/>
        </w:rPr>
        <w:fldChar w:fldCharType="begin">
          <w:ffData>
            <w:name w:val="Check1"/>
            <w:enabled/>
            <w:calcOnExit w:val="0"/>
            <w:checkBox>
              <w:sizeAuto/>
              <w:default w:val="0"/>
            </w:checkBox>
          </w:ffData>
        </w:fldChar>
      </w:r>
      <w:r w:rsidRPr="00381429">
        <w:rPr>
          <w:rFonts w:ascii="Arial" w:hAnsi="Arial" w:cs="Arial"/>
          <w:b/>
          <w:bCs/>
          <w:sz w:val="20"/>
        </w:rPr>
        <w:instrText xml:space="preserve"> FORMCHECKBOX </w:instrText>
      </w:r>
      <w:r w:rsidRPr="00381429">
        <w:rPr>
          <w:rFonts w:ascii="Arial" w:hAnsi="Arial" w:cs="Arial"/>
          <w:b/>
          <w:bCs/>
          <w:sz w:val="20"/>
        </w:rPr>
      </w:r>
      <w:r w:rsidRPr="00381429">
        <w:rPr>
          <w:rFonts w:ascii="Arial" w:hAnsi="Arial" w:cs="Arial"/>
          <w:b/>
          <w:bCs/>
          <w:sz w:val="20"/>
        </w:rPr>
        <w:fldChar w:fldCharType="separate"/>
      </w:r>
      <w:r w:rsidRPr="00381429">
        <w:rPr>
          <w:rFonts w:ascii="Arial" w:hAnsi="Arial" w:cs="Arial"/>
          <w:b/>
          <w:bCs/>
          <w:sz w:val="20"/>
        </w:rPr>
        <w:fldChar w:fldCharType="end"/>
      </w:r>
      <w:r w:rsidRPr="00381429">
        <w:rPr>
          <w:rFonts w:ascii="Arial" w:hAnsi="Arial" w:cs="Arial"/>
          <w:sz w:val="20"/>
        </w:rPr>
        <w:t xml:space="preserve">  </w:t>
      </w:r>
      <w:r w:rsidRPr="00381429">
        <w:rPr>
          <w:rFonts w:ascii="Arial" w:hAnsi="Arial" w:cs="Arial"/>
          <w:b/>
          <w:sz w:val="20"/>
          <w:u w:val="single"/>
        </w:rPr>
        <w:t>není</w:t>
      </w:r>
      <w:r w:rsidRPr="00381429">
        <w:rPr>
          <w:rFonts w:ascii="Arial" w:hAnsi="Arial" w:cs="Arial"/>
          <w:sz w:val="20"/>
        </w:rPr>
        <w:t xml:space="preserve"> ve výše uvedeném smyslu propojen s jiným podnikem.</w:t>
      </w:r>
    </w:p>
    <w:p w14:paraId="5FD1A0F5" w14:textId="77777777" w:rsidR="00FA22A2" w:rsidRPr="00381429" w:rsidRDefault="00FA22A2" w:rsidP="00FA22A2">
      <w:pPr>
        <w:autoSpaceDE w:val="0"/>
        <w:autoSpaceDN w:val="0"/>
        <w:adjustRightInd w:val="0"/>
        <w:rPr>
          <w:b/>
          <w:sz w:val="28"/>
          <w:szCs w:val="28"/>
        </w:rPr>
      </w:pPr>
      <w:r w:rsidRPr="00381429">
        <w:rPr>
          <w:rFonts w:ascii="Arial" w:hAnsi="Arial" w:cs="Arial"/>
          <w:b/>
          <w:bCs/>
          <w:sz w:val="20"/>
        </w:rPr>
        <w:fldChar w:fldCharType="begin">
          <w:ffData>
            <w:name w:val="Check1"/>
            <w:enabled/>
            <w:calcOnExit w:val="0"/>
            <w:checkBox>
              <w:sizeAuto/>
              <w:default w:val="0"/>
            </w:checkBox>
          </w:ffData>
        </w:fldChar>
      </w:r>
      <w:r w:rsidRPr="00381429">
        <w:rPr>
          <w:rFonts w:ascii="Arial" w:hAnsi="Arial" w:cs="Arial"/>
          <w:b/>
          <w:bCs/>
          <w:sz w:val="20"/>
        </w:rPr>
        <w:instrText xml:space="preserve"> FORMCHECKBOX </w:instrText>
      </w:r>
      <w:r w:rsidRPr="00381429">
        <w:rPr>
          <w:rFonts w:ascii="Arial" w:hAnsi="Arial" w:cs="Arial"/>
          <w:b/>
          <w:bCs/>
          <w:sz w:val="20"/>
        </w:rPr>
      </w:r>
      <w:r w:rsidRPr="00381429">
        <w:rPr>
          <w:rFonts w:ascii="Arial" w:hAnsi="Arial" w:cs="Arial"/>
          <w:b/>
          <w:bCs/>
          <w:sz w:val="20"/>
        </w:rPr>
        <w:fldChar w:fldCharType="separate"/>
      </w:r>
      <w:r w:rsidRPr="00381429">
        <w:rPr>
          <w:rFonts w:ascii="Arial" w:hAnsi="Arial" w:cs="Arial"/>
          <w:b/>
          <w:bCs/>
          <w:sz w:val="20"/>
        </w:rPr>
        <w:fldChar w:fldCharType="end"/>
      </w:r>
      <w:r w:rsidRPr="00381429">
        <w:rPr>
          <w:rFonts w:ascii="Arial" w:hAnsi="Arial" w:cs="Arial"/>
          <w:sz w:val="20"/>
        </w:rPr>
        <w:t xml:space="preserve">  </w:t>
      </w:r>
      <w:r w:rsidRPr="00381429">
        <w:rPr>
          <w:rFonts w:ascii="Arial" w:hAnsi="Arial" w:cs="Arial"/>
          <w:b/>
          <w:sz w:val="20"/>
          <w:u w:val="single"/>
        </w:rPr>
        <w:t>je</w:t>
      </w:r>
      <w:r w:rsidRPr="00381429">
        <w:rPr>
          <w:rFonts w:ascii="Arial" w:hAnsi="Arial" w:cs="Arial"/>
          <w:sz w:val="20"/>
        </w:rPr>
        <w:t xml:space="preserve"> ve výše uvedeném smyslu propojen s následujícími podniky:</w:t>
      </w:r>
    </w:p>
    <w:p w14:paraId="0818CF31" w14:textId="77777777" w:rsidR="00FA22A2" w:rsidRPr="00381429" w:rsidRDefault="00FA22A2" w:rsidP="00FA22A2">
      <w:pPr>
        <w:autoSpaceDE w:val="0"/>
        <w:autoSpaceDN w:val="0"/>
        <w:adjustRightInd w:val="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524"/>
        <w:gridCol w:w="2159"/>
      </w:tblGrid>
      <w:tr w:rsidR="00381429" w:rsidRPr="00381429" w14:paraId="6F184F7B" w14:textId="77777777" w:rsidTr="00205598">
        <w:trPr>
          <w:trHeight w:val="279"/>
        </w:trPr>
        <w:tc>
          <w:tcPr>
            <w:tcW w:w="3510" w:type="dxa"/>
          </w:tcPr>
          <w:p w14:paraId="3AD14BC4" w14:textId="77777777" w:rsidR="00FA22A2" w:rsidRPr="00381429" w:rsidRDefault="00FA22A2" w:rsidP="00205598">
            <w:pPr>
              <w:autoSpaceDE w:val="0"/>
              <w:autoSpaceDN w:val="0"/>
              <w:adjustRightInd w:val="0"/>
              <w:rPr>
                <w:rFonts w:ascii="Arial" w:hAnsi="Arial" w:cs="Arial"/>
                <w:b/>
                <w:sz w:val="20"/>
              </w:rPr>
            </w:pPr>
            <w:r w:rsidRPr="00381429">
              <w:rPr>
                <w:rFonts w:ascii="Arial" w:hAnsi="Arial" w:cs="Arial"/>
                <w:b/>
                <w:bCs/>
                <w:sz w:val="20"/>
              </w:rPr>
              <w:lastRenderedPageBreak/>
              <w:t>Obchodní jméno podniku/Jméno a příjmení</w:t>
            </w:r>
          </w:p>
        </w:tc>
        <w:tc>
          <w:tcPr>
            <w:tcW w:w="3686" w:type="dxa"/>
          </w:tcPr>
          <w:p w14:paraId="0A546431" w14:textId="77777777" w:rsidR="00FA22A2" w:rsidRPr="00381429" w:rsidRDefault="00FA22A2" w:rsidP="00205598">
            <w:pPr>
              <w:autoSpaceDE w:val="0"/>
              <w:autoSpaceDN w:val="0"/>
              <w:adjustRightInd w:val="0"/>
              <w:rPr>
                <w:rFonts w:ascii="Arial" w:hAnsi="Arial" w:cs="Arial"/>
                <w:b/>
                <w:sz w:val="20"/>
              </w:rPr>
            </w:pPr>
            <w:r w:rsidRPr="00381429">
              <w:rPr>
                <w:rFonts w:ascii="Arial" w:hAnsi="Arial" w:cs="Arial"/>
                <w:b/>
                <w:bCs/>
                <w:sz w:val="20"/>
              </w:rPr>
              <w:t>Sídlo/Adresa</w:t>
            </w:r>
          </w:p>
        </w:tc>
        <w:tc>
          <w:tcPr>
            <w:tcW w:w="2242" w:type="dxa"/>
          </w:tcPr>
          <w:p w14:paraId="629451F0" w14:textId="77777777" w:rsidR="00FA22A2" w:rsidRPr="00381429" w:rsidRDefault="00FA22A2" w:rsidP="00205598">
            <w:pPr>
              <w:autoSpaceDE w:val="0"/>
              <w:autoSpaceDN w:val="0"/>
              <w:adjustRightInd w:val="0"/>
              <w:rPr>
                <w:rFonts w:ascii="Arial" w:hAnsi="Arial" w:cs="Arial"/>
                <w:b/>
                <w:sz w:val="20"/>
              </w:rPr>
            </w:pPr>
            <w:r w:rsidRPr="00381429">
              <w:rPr>
                <w:rFonts w:ascii="Arial" w:hAnsi="Arial" w:cs="Arial"/>
                <w:b/>
                <w:bCs/>
                <w:sz w:val="20"/>
              </w:rPr>
              <w:t>IČ/Datum narození</w:t>
            </w:r>
          </w:p>
        </w:tc>
      </w:tr>
      <w:tr w:rsidR="00381429" w:rsidRPr="00381429" w14:paraId="771E3247" w14:textId="77777777" w:rsidTr="00205598">
        <w:tc>
          <w:tcPr>
            <w:tcW w:w="3510" w:type="dxa"/>
          </w:tcPr>
          <w:p w14:paraId="12AE2616" w14:textId="77777777" w:rsidR="00FA22A2" w:rsidRPr="00381429" w:rsidRDefault="00FA22A2" w:rsidP="00205598">
            <w:pPr>
              <w:autoSpaceDE w:val="0"/>
              <w:autoSpaceDN w:val="0"/>
              <w:adjustRightInd w:val="0"/>
              <w:rPr>
                <w:rFonts w:ascii="Arial" w:hAnsi="Arial" w:cs="Arial"/>
                <w:b/>
                <w:sz w:val="20"/>
              </w:rPr>
            </w:pPr>
          </w:p>
        </w:tc>
        <w:tc>
          <w:tcPr>
            <w:tcW w:w="3686" w:type="dxa"/>
          </w:tcPr>
          <w:p w14:paraId="3DF7CBF8" w14:textId="77777777" w:rsidR="00FA22A2" w:rsidRPr="00381429" w:rsidRDefault="00FA22A2" w:rsidP="00205598">
            <w:pPr>
              <w:autoSpaceDE w:val="0"/>
              <w:autoSpaceDN w:val="0"/>
              <w:adjustRightInd w:val="0"/>
              <w:rPr>
                <w:rFonts w:ascii="Arial" w:hAnsi="Arial" w:cs="Arial"/>
                <w:b/>
                <w:sz w:val="20"/>
              </w:rPr>
            </w:pPr>
          </w:p>
        </w:tc>
        <w:tc>
          <w:tcPr>
            <w:tcW w:w="2242" w:type="dxa"/>
          </w:tcPr>
          <w:p w14:paraId="6658C8DA" w14:textId="77777777" w:rsidR="00FA22A2" w:rsidRPr="00381429" w:rsidRDefault="00FA22A2" w:rsidP="00205598">
            <w:pPr>
              <w:autoSpaceDE w:val="0"/>
              <w:autoSpaceDN w:val="0"/>
              <w:adjustRightInd w:val="0"/>
              <w:rPr>
                <w:rFonts w:ascii="Arial" w:hAnsi="Arial" w:cs="Arial"/>
                <w:b/>
                <w:sz w:val="20"/>
              </w:rPr>
            </w:pPr>
          </w:p>
        </w:tc>
      </w:tr>
      <w:tr w:rsidR="00381429" w:rsidRPr="00381429" w14:paraId="51B095E0" w14:textId="77777777" w:rsidTr="00205598">
        <w:tc>
          <w:tcPr>
            <w:tcW w:w="3510" w:type="dxa"/>
          </w:tcPr>
          <w:p w14:paraId="5C7BBAE3" w14:textId="77777777" w:rsidR="00FA22A2" w:rsidRPr="00381429" w:rsidRDefault="00FA22A2" w:rsidP="00205598">
            <w:pPr>
              <w:autoSpaceDE w:val="0"/>
              <w:autoSpaceDN w:val="0"/>
              <w:adjustRightInd w:val="0"/>
              <w:rPr>
                <w:rFonts w:ascii="Arial" w:hAnsi="Arial" w:cs="Arial"/>
                <w:b/>
                <w:sz w:val="20"/>
              </w:rPr>
            </w:pPr>
          </w:p>
        </w:tc>
        <w:tc>
          <w:tcPr>
            <w:tcW w:w="3686" w:type="dxa"/>
          </w:tcPr>
          <w:p w14:paraId="11BD824A" w14:textId="77777777" w:rsidR="00FA22A2" w:rsidRPr="00381429" w:rsidRDefault="00FA22A2" w:rsidP="00205598">
            <w:pPr>
              <w:autoSpaceDE w:val="0"/>
              <w:autoSpaceDN w:val="0"/>
              <w:adjustRightInd w:val="0"/>
              <w:rPr>
                <w:rFonts w:ascii="Arial" w:hAnsi="Arial" w:cs="Arial"/>
                <w:b/>
                <w:sz w:val="20"/>
              </w:rPr>
            </w:pPr>
          </w:p>
        </w:tc>
        <w:tc>
          <w:tcPr>
            <w:tcW w:w="2242" w:type="dxa"/>
          </w:tcPr>
          <w:p w14:paraId="2E3C12F9" w14:textId="77777777" w:rsidR="00FA22A2" w:rsidRPr="00381429" w:rsidRDefault="00FA22A2" w:rsidP="00205598">
            <w:pPr>
              <w:autoSpaceDE w:val="0"/>
              <w:autoSpaceDN w:val="0"/>
              <w:adjustRightInd w:val="0"/>
              <w:rPr>
                <w:rFonts w:ascii="Arial" w:hAnsi="Arial" w:cs="Arial"/>
                <w:b/>
                <w:sz w:val="20"/>
              </w:rPr>
            </w:pPr>
          </w:p>
        </w:tc>
      </w:tr>
      <w:tr w:rsidR="00381429" w:rsidRPr="00381429" w14:paraId="368F64CE" w14:textId="77777777" w:rsidTr="00205598">
        <w:tc>
          <w:tcPr>
            <w:tcW w:w="3510" w:type="dxa"/>
          </w:tcPr>
          <w:p w14:paraId="7E728DC9" w14:textId="77777777" w:rsidR="00FA22A2" w:rsidRPr="00381429" w:rsidRDefault="00FA22A2" w:rsidP="00205598">
            <w:pPr>
              <w:autoSpaceDE w:val="0"/>
              <w:autoSpaceDN w:val="0"/>
              <w:adjustRightInd w:val="0"/>
              <w:rPr>
                <w:rFonts w:ascii="Arial" w:hAnsi="Arial" w:cs="Arial"/>
                <w:b/>
                <w:sz w:val="20"/>
              </w:rPr>
            </w:pPr>
          </w:p>
        </w:tc>
        <w:tc>
          <w:tcPr>
            <w:tcW w:w="3686" w:type="dxa"/>
          </w:tcPr>
          <w:p w14:paraId="0BB648F1" w14:textId="77777777" w:rsidR="00FA22A2" w:rsidRPr="00381429" w:rsidRDefault="00FA22A2" w:rsidP="00205598">
            <w:pPr>
              <w:autoSpaceDE w:val="0"/>
              <w:autoSpaceDN w:val="0"/>
              <w:adjustRightInd w:val="0"/>
              <w:rPr>
                <w:rFonts w:ascii="Arial" w:hAnsi="Arial" w:cs="Arial"/>
                <w:b/>
                <w:sz w:val="20"/>
              </w:rPr>
            </w:pPr>
          </w:p>
        </w:tc>
        <w:tc>
          <w:tcPr>
            <w:tcW w:w="2242" w:type="dxa"/>
          </w:tcPr>
          <w:p w14:paraId="6B18EED5" w14:textId="77777777" w:rsidR="00FA22A2" w:rsidRPr="00381429" w:rsidRDefault="00FA22A2" w:rsidP="00205598">
            <w:pPr>
              <w:autoSpaceDE w:val="0"/>
              <w:autoSpaceDN w:val="0"/>
              <w:adjustRightInd w:val="0"/>
              <w:rPr>
                <w:rFonts w:ascii="Arial" w:hAnsi="Arial" w:cs="Arial"/>
                <w:b/>
                <w:sz w:val="20"/>
              </w:rPr>
            </w:pPr>
          </w:p>
        </w:tc>
      </w:tr>
      <w:tr w:rsidR="00381429" w:rsidRPr="00381429" w14:paraId="7462B99D" w14:textId="77777777" w:rsidTr="00205598">
        <w:tc>
          <w:tcPr>
            <w:tcW w:w="3510" w:type="dxa"/>
          </w:tcPr>
          <w:p w14:paraId="361AFD64" w14:textId="77777777" w:rsidR="00FA22A2" w:rsidRPr="00381429" w:rsidRDefault="00FA22A2" w:rsidP="00205598">
            <w:pPr>
              <w:autoSpaceDE w:val="0"/>
              <w:autoSpaceDN w:val="0"/>
              <w:adjustRightInd w:val="0"/>
              <w:rPr>
                <w:rFonts w:ascii="Arial" w:hAnsi="Arial" w:cs="Arial"/>
                <w:b/>
                <w:sz w:val="20"/>
              </w:rPr>
            </w:pPr>
          </w:p>
        </w:tc>
        <w:tc>
          <w:tcPr>
            <w:tcW w:w="3686" w:type="dxa"/>
          </w:tcPr>
          <w:p w14:paraId="4477B4E7" w14:textId="77777777" w:rsidR="00FA22A2" w:rsidRPr="00381429" w:rsidRDefault="00FA22A2" w:rsidP="00205598">
            <w:pPr>
              <w:autoSpaceDE w:val="0"/>
              <w:autoSpaceDN w:val="0"/>
              <w:adjustRightInd w:val="0"/>
              <w:rPr>
                <w:rFonts w:ascii="Arial" w:hAnsi="Arial" w:cs="Arial"/>
                <w:b/>
                <w:sz w:val="20"/>
              </w:rPr>
            </w:pPr>
          </w:p>
        </w:tc>
        <w:tc>
          <w:tcPr>
            <w:tcW w:w="2242" w:type="dxa"/>
          </w:tcPr>
          <w:p w14:paraId="3F63D803" w14:textId="77777777" w:rsidR="00FA22A2" w:rsidRPr="00381429" w:rsidRDefault="00FA22A2" w:rsidP="00205598">
            <w:pPr>
              <w:autoSpaceDE w:val="0"/>
              <w:autoSpaceDN w:val="0"/>
              <w:adjustRightInd w:val="0"/>
              <w:rPr>
                <w:rFonts w:ascii="Arial" w:hAnsi="Arial" w:cs="Arial"/>
                <w:b/>
                <w:sz w:val="20"/>
              </w:rPr>
            </w:pPr>
          </w:p>
        </w:tc>
      </w:tr>
      <w:tr w:rsidR="00CF717E" w:rsidRPr="00381429" w14:paraId="4C5A382D" w14:textId="77777777" w:rsidTr="00205598">
        <w:tc>
          <w:tcPr>
            <w:tcW w:w="3510" w:type="dxa"/>
          </w:tcPr>
          <w:p w14:paraId="0A77A3AA" w14:textId="77777777" w:rsidR="00FA22A2" w:rsidRPr="00381429" w:rsidRDefault="00FA22A2" w:rsidP="00205598">
            <w:pPr>
              <w:autoSpaceDE w:val="0"/>
              <w:autoSpaceDN w:val="0"/>
              <w:adjustRightInd w:val="0"/>
              <w:rPr>
                <w:rFonts w:ascii="Arial" w:hAnsi="Arial" w:cs="Arial"/>
                <w:b/>
                <w:sz w:val="20"/>
              </w:rPr>
            </w:pPr>
          </w:p>
        </w:tc>
        <w:tc>
          <w:tcPr>
            <w:tcW w:w="3686" w:type="dxa"/>
          </w:tcPr>
          <w:p w14:paraId="2ACE6C54" w14:textId="77777777" w:rsidR="00FA22A2" w:rsidRPr="00381429" w:rsidRDefault="00FA22A2" w:rsidP="00205598">
            <w:pPr>
              <w:autoSpaceDE w:val="0"/>
              <w:autoSpaceDN w:val="0"/>
              <w:adjustRightInd w:val="0"/>
              <w:rPr>
                <w:rFonts w:ascii="Arial" w:hAnsi="Arial" w:cs="Arial"/>
                <w:b/>
                <w:sz w:val="20"/>
              </w:rPr>
            </w:pPr>
          </w:p>
        </w:tc>
        <w:tc>
          <w:tcPr>
            <w:tcW w:w="2242" w:type="dxa"/>
          </w:tcPr>
          <w:p w14:paraId="4C1E9580" w14:textId="77777777" w:rsidR="00FA22A2" w:rsidRPr="00381429" w:rsidRDefault="00FA22A2" w:rsidP="00205598">
            <w:pPr>
              <w:autoSpaceDE w:val="0"/>
              <w:autoSpaceDN w:val="0"/>
              <w:adjustRightInd w:val="0"/>
              <w:rPr>
                <w:rFonts w:ascii="Arial" w:hAnsi="Arial" w:cs="Arial"/>
                <w:b/>
                <w:sz w:val="20"/>
              </w:rPr>
            </w:pPr>
          </w:p>
        </w:tc>
      </w:tr>
    </w:tbl>
    <w:p w14:paraId="3C29E6AC" w14:textId="77777777" w:rsidR="00FA22A2" w:rsidRPr="00381429" w:rsidRDefault="00FA22A2" w:rsidP="00FA22A2">
      <w:pPr>
        <w:autoSpaceDE w:val="0"/>
        <w:autoSpaceDN w:val="0"/>
        <w:adjustRightInd w:val="0"/>
        <w:rPr>
          <w:rFonts w:ascii="Arial" w:hAnsi="Arial" w:cs="Arial"/>
          <w:b/>
          <w:bCs/>
          <w:sz w:val="20"/>
        </w:rPr>
      </w:pPr>
    </w:p>
    <w:p w14:paraId="2E832389" w14:textId="77777777" w:rsidR="00FA22A2" w:rsidRPr="00381429" w:rsidRDefault="00FA22A2" w:rsidP="00FA22A2">
      <w:pPr>
        <w:pStyle w:val="Odstavecseseznamem"/>
        <w:numPr>
          <w:ilvl w:val="0"/>
          <w:numId w:val="37"/>
        </w:numPr>
        <w:autoSpaceDE w:val="0"/>
        <w:autoSpaceDN w:val="0"/>
        <w:adjustRightInd w:val="0"/>
        <w:contextualSpacing/>
        <w:jc w:val="both"/>
        <w:rPr>
          <w:rFonts w:ascii="Arial" w:hAnsi="Arial" w:cs="Arial"/>
          <w:sz w:val="20"/>
        </w:rPr>
      </w:pPr>
      <w:r w:rsidRPr="00381429">
        <w:rPr>
          <w:rFonts w:ascii="Arial" w:hAnsi="Arial" w:cs="Arial"/>
          <w:sz w:val="20"/>
        </w:rPr>
        <w:t>Žadatel prohlašuje, že podnik (žadatel) v současném a 2 předcházejících účetních obdobích</w:t>
      </w:r>
    </w:p>
    <w:p w14:paraId="77F70A72" w14:textId="77777777" w:rsidR="00FA22A2" w:rsidRPr="00381429" w:rsidRDefault="00FA22A2" w:rsidP="00FA22A2">
      <w:pPr>
        <w:autoSpaceDE w:val="0"/>
        <w:autoSpaceDN w:val="0"/>
        <w:adjustRightInd w:val="0"/>
        <w:rPr>
          <w:rFonts w:ascii="Arial" w:hAnsi="Arial" w:cs="Arial"/>
          <w:sz w:val="20"/>
        </w:rPr>
      </w:pPr>
    </w:p>
    <w:p w14:paraId="5B58A2C9" w14:textId="77777777" w:rsidR="00FA22A2" w:rsidRPr="00381429" w:rsidRDefault="00FA22A2" w:rsidP="00FA22A2">
      <w:pPr>
        <w:autoSpaceDE w:val="0"/>
        <w:autoSpaceDN w:val="0"/>
        <w:adjustRightInd w:val="0"/>
        <w:rPr>
          <w:rFonts w:ascii="Arial" w:hAnsi="Arial" w:cs="Arial"/>
          <w:bCs/>
          <w:sz w:val="20"/>
        </w:rPr>
      </w:pPr>
      <w:r w:rsidRPr="00381429">
        <w:rPr>
          <w:rFonts w:ascii="Arial" w:hAnsi="Arial" w:cs="Arial"/>
          <w:b/>
          <w:bCs/>
          <w:sz w:val="20"/>
        </w:rPr>
        <w:fldChar w:fldCharType="begin">
          <w:ffData>
            <w:name w:val="Check1"/>
            <w:enabled/>
            <w:calcOnExit w:val="0"/>
            <w:checkBox>
              <w:sizeAuto/>
              <w:default w:val="0"/>
            </w:checkBox>
          </w:ffData>
        </w:fldChar>
      </w:r>
      <w:r w:rsidRPr="00381429">
        <w:rPr>
          <w:rFonts w:ascii="Arial" w:hAnsi="Arial" w:cs="Arial"/>
          <w:b/>
          <w:bCs/>
          <w:sz w:val="20"/>
        </w:rPr>
        <w:instrText xml:space="preserve"> FORMCHECKBOX </w:instrText>
      </w:r>
      <w:r w:rsidRPr="00381429">
        <w:rPr>
          <w:rFonts w:ascii="Arial" w:hAnsi="Arial" w:cs="Arial"/>
          <w:b/>
          <w:bCs/>
          <w:sz w:val="20"/>
        </w:rPr>
      </w:r>
      <w:r w:rsidRPr="00381429">
        <w:rPr>
          <w:rFonts w:ascii="Arial" w:hAnsi="Arial" w:cs="Arial"/>
          <w:b/>
          <w:bCs/>
          <w:sz w:val="20"/>
        </w:rPr>
        <w:fldChar w:fldCharType="separate"/>
      </w:r>
      <w:r w:rsidRPr="00381429">
        <w:rPr>
          <w:rFonts w:ascii="Arial" w:hAnsi="Arial" w:cs="Arial"/>
          <w:b/>
          <w:bCs/>
          <w:sz w:val="20"/>
        </w:rPr>
        <w:fldChar w:fldCharType="end"/>
      </w:r>
      <w:r w:rsidRPr="00381429">
        <w:rPr>
          <w:rFonts w:ascii="Arial" w:hAnsi="Arial" w:cs="Arial"/>
          <w:b/>
          <w:bCs/>
          <w:sz w:val="20"/>
        </w:rPr>
        <w:t xml:space="preserve">  nevznikl </w:t>
      </w:r>
      <w:r w:rsidRPr="00381429">
        <w:rPr>
          <w:rFonts w:ascii="Arial" w:hAnsi="Arial" w:cs="Arial"/>
          <w:bCs/>
          <w:sz w:val="20"/>
        </w:rPr>
        <w:t>spojením podniků či nabytím podniku.</w:t>
      </w:r>
    </w:p>
    <w:p w14:paraId="7269DE18" w14:textId="77777777" w:rsidR="00FA22A2" w:rsidRPr="00381429" w:rsidRDefault="00FA22A2" w:rsidP="00FA22A2">
      <w:pPr>
        <w:autoSpaceDE w:val="0"/>
        <w:autoSpaceDN w:val="0"/>
        <w:adjustRightInd w:val="0"/>
        <w:rPr>
          <w:rFonts w:ascii="Arial" w:hAnsi="Arial" w:cs="Arial"/>
          <w:bCs/>
          <w:sz w:val="20"/>
        </w:rPr>
      </w:pPr>
      <w:r w:rsidRPr="00381429">
        <w:rPr>
          <w:rFonts w:ascii="Arial" w:hAnsi="Arial" w:cs="Arial"/>
          <w:b/>
          <w:bCs/>
          <w:sz w:val="20"/>
        </w:rPr>
        <w:fldChar w:fldCharType="begin">
          <w:ffData>
            <w:name w:val="Check1"/>
            <w:enabled/>
            <w:calcOnExit w:val="0"/>
            <w:checkBox>
              <w:sizeAuto/>
              <w:default w:val="0"/>
            </w:checkBox>
          </w:ffData>
        </w:fldChar>
      </w:r>
      <w:r w:rsidRPr="00381429">
        <w:rPr>
          <w:rFonts w:ascii="Arial" w:hAnsi="Arial" w:cs="Arial"/>
          <w:b/>
          <w:bCs/>
          <w:sz w:val="20"/>
        </w:rPr>
        <w:instrText xml:space="preserve"> FORMCHECKBOX </w:instrText>
      </w:r>
      <w:r w:rsidRPr="00381429">
        <w:rPr>
          <w:rFonts w:ascii="Arial" w:hAnsi="Arial" w:cs="Arial"/>
          <w:b/>
          <w:bCs/>
          <w:sz w:val="20"/>
        </w:rPr>
      </w:r>
      <w:r w:rsidRPr="00381429">
        <w:rPr>
          <w:rFonts w:ascii="Arial" w:hAnsi="Arial" w:cs="Arial"/>
          <w:b/>
          <w:bCs/>
          <w:sz w:val="20"/>
        </w:rPr>
        <w:fldChar w:fldCharType="separate"/>
      </w:r>
      <w:r w:rsidRPr="00381429">
        <w:rPr>
          <w:rFonts w:ascii="Arial" w:hAnsi="Arial" w:cs="Arial"/>
          <w:b/>
          <w:bCs/>
          <w:sz w:val="20"/>
        </w:rPr>
        <w:fldChar w:fldCharType="end"/>
      </w:r>
      <w:r w:rsidRPr="00381429">
        <w:rPr>
          <w:rFonts w:ascii="Arial" w:hAnsi="Arial" w:cs="Arial"/>
          <w:b/>
          <w:bCs/>
          <w:sz w:val="20"/>
        </w:rPr>
        <w:t xml:space="preserve">  vznikl </w:t>
      </w:r>
      <w:r w:rsidRPr="00381429">
        <w:rPr>
          <w:rFonts w:ascii="Arial" w:hAnsi="Arial" w:cs="Arial"/>
          <w:bCs/>
          <w:sz w:val="20"/>
          <w:u w:val="single"/>
        </w:rPr>
        <w:t>spojením</w:t>
      </w:r>
      <w:r w:rsidRPr="00381429">
        <w:rPr>
          <w:rFonts w:ascii="Arial" w:hAnsi="Arial" w:cs="Arial"/>
          <w:bCs/>
          <w:sz w:val="20"/>
        </w:rPr>
        <w:t xml:space="preserve"> (fúzí splynutím</w:t>
      </w:r>
      <w:r w:rsidRPr="00381429">
        <w:rPr>
          <w:rStyle w:val="Znakapoznpodarou"/>
          <w:rFonts w:ascii="Arial" w:hAnsi="Arial" w:cs="Arial"/>
          <w:bCs/>
          <w:sz w:val="20"/>
        </w:rPr>
        <w:footnoteReference w:id="3"/>
      </w:r>
      <w:r w:rsidRPr="00381429">
        <w:rPr>
          <w:rFonts w:ascii="Arial" w:hAnsi="Arial" w:cs="Arial"/>
          <w:bCs/>
          <w:sz w:val="20"/>
        </w:rPr>
        <w:t>) níže uvedených podniků:</w:t>
      </w:r>
    </w:p>
    <w:p w14:paraId="627A4031" w14:textId="77777777" w:rsidR="00FA22A2" w:rsidRPr="00381429" w:rsidRDefault="00FA22A2" w:rsidP="00FA22A2">
      <w:pPr>
        <w:autoSpaceDE w:val="0"/>
        <w:autoSpaceDN w:val="0"/>
        <w:adjustRightInd w:val="0"/>
        <w:rPr>
          <w:rFonts w:ascii="Arial" w:hAnsi="Arial" w:cs="Arial"/>
          <w:bCs/>
          <w:sz w:val="20"/>
        </w:rPr>
      </w:pPr>
      <w:r w:rsidRPr="00381429">
        <w:rPr>
          <w:rFonts w:ascii="Arial" w:hAnsi="Arial" w:cs="Arial"/>
          <w:b/>
          <w:bCs/>
          <w:sz w:val="20"/>
        </w:rPr>
        <w:fldChar w:fldCharType="begin">
          <w:ffData>
            <w:name w:val="Check1"/>
            <w:enabled/>
            <w:calcOnExit w:val="0"/>
            <w:checkBox>
              <w:sizeAuto/>
              <w:default w:val="0"/>
            </w:checkBox>
          </w:ffData>
        </w:fldChar>
      </w:r>
      <w:r w:rsidRPr="00381429">
        <w:rPr>
          <w:rFonts w:ascii="Arial" w:hAnsi="Arial" w:cs="Arial"/>
          <w:b/>
          <w:bCs/>
          <w:sz w:val="20"/>
        </w:rPr>
        <w:instrText xml:space="preserve"> FORMCHECKBOX </w:instrText>
      </w:r>
      <w:r w:rsidRPr="00381429">
        <w:rPr>
          <w:rFonts w:ascii="Arial" w:hAnsi="Arial" w:cs="Arial"/>
          <w:b/>
          <w:bCs/>
          <w:sz w:val="20"/>
        </w:rPr>
      </w:r>
      <w:r w:rsidRPr="00381429">
        <w:rPr>
          <w:rFonts w:ascii="Arial" w:hAnsi="Arial" w:cs="Arial"/>
          <w:b/>
          <w:bCs/>
          <w:sz w:val="20"/>
        </w:rPr>
        <w:fldChar w:fldCharType="separate"/>
      </w:r>
      <w:r w:rsidRPr="00381429">
        <w:rPr>
          <w:rFonts w:ascii="Arial" w:hAnsi="Arial" w:cs="Arial"/>
          <w:b/>
          <w:bCs/>
          <w:sz w:val="20"/>
        </w:rPr>
        <w:fldChar w:fldCharType="end"/>
      </w:r>
      <w:r w:rsidRPr="00381429">
        <w:rPr>
          <w:rFonts w:ascii="Arial" w:hAnsi="Arial" w:cs="Arial"/>
          <w:b/>
          <w:bCs/>
          <w:sz w:val="20"/>
        </w:rPr>
        <w:t xml:space="preserve">  </w:t>
      </w:r>
      <w:r w:rsidRPr="00381429">
        <w:rPr>
          <w:rFonts w:ascii="Arial" w:hAnsi="Arial" w:cs="Arial"/>
          <w:bCs/>
          <w:sz w:val="20"/>
          <w:u w:val="single"/>
        </w:rPr>
        <w:t>nabytím</w:t>
      </w:r>
      <w:r w:rsidRPr="00381429">
        <w:rPr>
          <w:rFonts w:ascii="Arial" w:hAnsi="Arial" w:cs="Arial"/>
          <w:bCs/>
          <w:sz w:val="20"/>
        </w:rPr>
        <w:t xml:space="preserve"> (fúzí sloučením</w:t>
      </w:r>
      <w:r w:rsidRPr="00381429">
        <w:rPr>
          <w:rStyle w:val="Znakapoznpodarou"/>
          <w:rFonts w:ascii="Arial" w:hAnsi="Arial" w:cs="Arial"/>
          <w:bCs/>
          <w:sz w:val="20"/>
        </w:rPr>
        <w:footnoteReference w:id="4"/>
      </w:r>
      <w:r w:rsidRPr="00381429">
        <w:rPr>
          <w:rFonts w:ascii="Arial" w:hAnsi="Arial" w:cs="Arial"/>
          <w:bCs/>
          <w:sz w:val="20"/>
        </w:rPr>
        <w:t xml:space="preserve">) </w:t>
      </w:r>
      <w:r w:rsidRPr="00381429">
        <w:rPr>
          <w:rFonts w:ascii="Arial" w:hAnsi="Arial" w:cs="Arial"/>
          <w:b/>
          <w:bCs/>
          <w:sz w:val="20"/>
        </w:rPr>
        <w:t xml:space="preserve">převzal jmění </w:t>
      </w:r>
      <w:r w:rsidRPr="00381429">
        <w:rPr>
          <w:rFonts w:ascii="Arial" w:hAnsi="Arial" w:cs="Arial"/>
          <w:bCs/>
          <w:sz w:val="20"/>
        </w:rPr>
        <w:t>níže uvedeného/</w:t>
      </w:r>
      <w:proofErr w:type="spellStart"/>
      <w:r w:rsidRPr="00381429">
        <w:rPr>
          <w:rFonts w:ascii="Arial" w:hAnsi="Arial" w:cs="Arial"/>
          <w:bCs/>
          <w:sz w:val="20"/>
        </w:rPr>
        <w:t>ých</w:t>
      </w:r>
      <w:proofErr w:type="spellEnd"/>
      <w:r w:rsidRPr="00381429">
        <w:rPr>
          <w:rFonts w:ascii="Arial" w:hAnsi="Arial" w:cs="Arial"/>
          <w:bCs/>
          <w:sz w:val="20"/>
        </w:rPr>
        <w:t xml:space="preserve"> podniku/ů:</w:t>
      </w:r>
    </w:p>
    <w:p w14:paraId="06FD9336" w14:textId="77777777" w:rsidR="00FA22A2" w:rsidRPr="00381429" w:rsidRDefault="00FA22A2" w:rsidP="00FA22A2">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3798"/>
        <w:gridCol w:w="1878"/>
      </w:tblGrid>
      <w:tr w:rsidR="00381429" w:rsidRPr="00381429" w14:paraId="4DEFF6E6" w14:textId="77777777" w:rsidTr="00205598">
        <w:trPr>
          <w:trHeight w:val="279"/>
        </w:trPr>
        <w:tc>
          <w:tcPr>
            <w:tcW w:w="3510" w:type="dxa"/>
            <w:vAlign w:val="center"/>
          </w:tcPr>
          <w:p w14:paraId="49053850" w14:textId="77777777" w:rsidR="00FA22A2" w:rsidRPr="00381429" w:rsidRDefault="00FA22A2" w:rsidP="00205598">
            <w:pPr>
              <w:autoSpaceDE w:val="0"/>
              <w:autoSpaceDN w:val="0"/>
              <w:adjustRightInd w:val="0"/>
              <w:rPr>
                <w:rFonts w:ascii="Arial" w:hAnsi="Arial" w:cs="Arial"/>
                <w:b/>
                <w:sz w:val="20"/>
              </w:rPr>
            </w:pPr>
            <w:r w:rsidRPr="00381429">
              <w:rPr>
                <w:rFonts w:ascii="Arial" w:hAnsi="Arial" w:cs="Arial"/>
                <w:b/>
                <w:bCs/>
                <w:sz w:val="20"/>
              </w:rPr>
              <w:t>Obchodní jméno podniku</w:t>
            </w:r>
          </w:p>
        </w:tc>
        <w:tc>
          <w:tcPr>
            <w:tcW w:w="3969" w:type="dxa"/>
            <w:vAlign w:val="center"/>
          </w:tcPr>
          <w:p w14:paraId="684E29A8" w14:textId="77777777" w:rsidR="00FA22A2" w:rsidRPr="00381429" w:rsidRDefault="00FA22A2" w:rsidP="00205598">
            <w:pPr>
              <w:autoSpaceDE w:val="0"/>
              <w:autoSpaceDN w:val="0"/>
              <w:adjustRightInd w:val="0"/>
              <w:rPr>
                <w:rFonts w:ascii="Arial" w:hAnsi="Arial" w:cs="Arial"/>
                <w:b/>
                <w:sz w:val="20"/>
              </w:rPr>
            </w:pPr>
            <w:r w:rsidRPr="00381429">
              <w:rPr>
                <w:rFonts w:ascii="Arial" w:hAnsi="Arial" w:cs="Arial"/>
                <w:b/>
                <w:bCs/>
                <w:sz w:val="20"/>
              </w:rPr>
              <w:t>Sídlo</w:t>
            </w:r>
          </w:p>
        </w:tc>
        <w:tc>
          <w:tcPr>
            <w:tcW w:w="1959" w:type="dxa"/>
            <w:vAlign w:val="center"/>
          </w:tcPr>
          <w:p w14:paraId="19A0EEA5" w14:textId="77777777" w:rsidR="00FA22A2" w:rsidRPr="00381429" w:rsidRDefault="00FA22A2" w:rsidP="00205598">
            <w:pPr>
              <w:autoSpaceDE w:val="0"/>
              <w:autoSpaceDN w:val="0"/>
              <w:adjustRightInd w:val="0"/>
              <w:rPr>
                <w:rFonts w:ascii="Arial" w:hAnsi="Arial" w:cs="Arial"/>
                <w:b/>
                <w:sz w:val="20"/>
              </w:rPr>
            </w:pPr>
            <w:r w:rsidRPr="00381429">
              <w:rPr>
                <w:rFonts w:ascii="Arial" w:hAnsi="Arial" w:cs="Arial"/>
                <w:b/>
                <w:bCs/>
                <w:sz w:val="20"/>
              </w:rPr>
              <w:t>IČ</w:t>
            </w:r>
          </w:p>
        </w:tc>
      </w:tr>
      <w:tr w:rsidR="00381429" w:rsidRPr="00381429" w14:paraId="2BE7C1FE" w14:textId="77777777" w:rsidTr="00205598">
        <w:tc>
          <w:tcPr>
            <w:tcW w:w="3510" w:type="dxa"/>
          </w:tcPr>
          <w:p w14:paraId="09DFAFEC" w14:textId="77777777" w:rsidR="00FA22A2" w:rsidRPr="00381429" w:rsidRDefault="00FA22A2" w:rsidP="00205598">
            <w:pPr>
              <w:autoSpaceDE w:val="0"/>
              <w:autoSpaceDN w:val="0"/>
              <w:adjustRightInd w:val="0"/>
              <w:rPr>
                <w:rFonts w:ascii="Arial" w:hAnsi="Arial" w:cs="Arial"/>
                <w:b/>
                <w:sz w:val="20"/>
              </w:rPr>
            </w:pPr>
          </w:p>
        </w:tc>
        <w:tc>
          <w:tcPr>
            <w:tcW w:w="3969" w:type="dxa"/>
          </w:tcPr>
          <w:p w14:paraId="656CA675" w14:textId="77777777" w:rsidR="00FA22A2" w:rsidRPr="00381429" w:rsidRDefault="00FA22A2" w:rsidP="00205598">
            <w:pPr>
              <w:autoSpaceDE w:val="0"/>
              <w:autoSpaceDN w:val="0"/>
              <w:adjustRightInd w:val="0"/>
              <w:rPr>
                <w:rFonts w:ascii="Arial" w:hAnsi="Arial" w:cs="Arial"/>
                <w:b/>
                <w:sz w:val="20"/>
              </w:rPr>
            </w:pPr>
          </w:p>
        </w:tc>
        <w:tc>
          <w:tcPr>
            <w:tcW w:w="1959" w:type="dxa"/>
          </w:tcPr>
          <w:p w14:paraId="143AB96A" w14:textId="77777777" w:rsidR="00FA22A2" w:rsidRPr="00381429" w:rsidRDefault="00FA22A2" w:rsidP="00205598">
            <w:pPr>
              <w:autoSpaceDE w:val="0"/>
              <w:autoSpaceDN w:val="0"/>
              <w:adjustRightInd w:val="0"/>
              <w:rPr>
                <w:rFonts w:ascii="Arial" w:hAnsi="Arial" w:cs="Arial"/>
                <w:b/>
                <w:sz w:val="20"/>
              </w:rPr>
            </w:pPr>
          </w:p>
        </w:tc>
      </w:tr>
      <w:tr w:rsidR="00381429" w:rsidRPr="00381429" w14:paraId="1D5A5607" w14:textId="77777777" w:rsidTr="00205598">
        <w:tc>
          <w:tcPr>
            <w:tcW w:w="3510" w:type="dxa"/>
          </w:tcPr>
          <w:p w14:paraId="750A06BC" w14:textId="77777777" w:rsidR="00FA22A2" w:rsidRPr="00381429" w:rsidRDefault="00FA22A2" w:rsidP="00205598">
            <w:pPr>
              <w:autoSpaceDE w:val="0"/>
              <w:autoSpaceDN w:val="0"/>
              <w:adjustRightInd w:val="0"/>
              <w:rPr>
                <w:rFonts w:ascii="Arial" w:hAnsi="Arial" w:cs="Arial"/>
                <w:b/>
                <w:sz w:val="20"/>
              </w:rPr>
            </w:pPr>
          </w:p>
        </w:tc>
        <w:tc>
          <w:tcPr>
            <w:tcW w:w="3969" w:type="dxa"/>
          </w:tcPr>
          <w:p w14:paraId="1CB155DB" w14:textId="77777777" w:rsidR="00FA22A2" w:rsidRPr="00381429" w:rsidRDefault="00FA22A2" w:rsidP="00205598">
            <w:pPr>
              <w:autoSpaceDE w:val="0"/>
              <w:autoSpaceDN w:val="0"/>
              <w:adjustRightInd w:val="0"/>
              <w:rPr>
                <w:rFonts w:ascii="Arial" w:hAnsi="Arial" w:cs="Arial"/>
                <w:b/>
                <w:sz w:val="20"/>
              </w:rPr>
            </w:pPr>
          </w:p>
        </w:tc>
        <w:tc>
          <w:tcPr>
            <w:tcW w:w="1959" w:type="dxa"/>
          </w:tcPr>
          <w:p w14:paraId="5A377A44" w14:textId="77777777" w:rsidR="00FA22A2" w:rsidRPr="00381429" w:rsidRDefault="00FA22A2" w:rsidP="00205598">
            <w:pPr>
              <w:autoSpaceDE w:val="0"/>
              <w:autoSpaceDN w:val="0"/>
              <w:adjustRightInd w:val="0"/>
              <w:rPr>
                <w:rFonts w:ascii="Arial" w:hAnsi="Arial" w:cs="Arial"/>
                <w:b/>
                <w:sz w:val="20"/>
              </w:rPr>
            </w:pPr>
          </w:p>
        </w:tc>
      </w:tr>
      <w:tr w:rsidR="00381429" w:rsidRPr="00381429" w14:paraId="108C9814" w14:textId="77777777" w:rsidTr="00205598">
        <w:tc>
          <w:tcPr>
            <w:tcW w:w="3510" w:type="dxa"/>
          </w:tcPr>
          <w:p w14:paraId="2DA2FD6C" w14:textId="77777777" w:rsidR="00FA22A2" w:rsidRPr="00381429" w:rsidRDefault="00FA22A2" w:rsidP="00205598">
            <w:pPr>
              <w:autoSpaceDE w:val="0"/>
              <w:autoSpaceDN w:val="0"/>
              <w:adjustRightInd w:val="0"/>
              <w:rPr>
                <w:rFonts w:ascii="Arial" w:hAnsi="Arial" w:cs="Arial"/>
                <w:b/>
                <w:sz w:val="20"/>
              </w:rPr>
            </w:pPr>
          </w:p>
        </w:tc>
        <w:tc>
          <w:tcPr>
            <w:tcW w:w="3969" w:type="dxa"/>
          </w:tcPr>
          <w:p w14:paraId="60E0D885" w14:textId="77777777" w:rsidR="00FA22A2" w:rsidRPr="00381429" w:rsidRDefault="00FA22A2" w:rsidP="00205598">
            <w:pPr>
              <w:autoSpaceDE w:val="0"/>
              <w:autoSpaceDN w:val="0"/>
              <w:adjustRightInd w:val="0"/>
              <w:rPr>
                <w:rFonts w:ascii="Arial" w:hAnsi="Arial" w:cs="Arial"/>
                <w:b/>
                <w:sz w:val="20"/>
              </w:rPr>
            </w:pPr>
          </w:p>
        </w:tc>
        <w:tc>
          <w:tcPr>
            <w:tcW w:w="1959" w:type="dxa"/>
          </w:tcPr>
          <w:p w14:paraId="2CDF60AD" w14:textId="77777777" w:rsidR="00FA22A2" w:rsidRPr="00381429" w:rsidRDefault="00FA22A2" w:rsidP="00205598">
            <w:pPr>
              <w:autoSpaceDE w:val="0"/>
              <w:autoSpaceDN w:val="0"/>
              <w:adjustRightInd w:val="0"/>
              <w:rPr>
                <w:rFonts w:ascii="Arial" w:hAnsi="Arial" w:cs="Arial"/>
                <w:b/>
                <w:sz w:val="20"/>
              </w:rPr>
            </w:pPr>
          </w:p>
        </w:tc>
      </w:tr>
      <w:tr w:rsidR="00CF717E" w:rsidRPr="00381429" w14:paraId="5BBAE73F" w14:textId="77777777" w:rsidTr="00205598">
        <w:tc>
          <w:tcPr>
            <w:tcW w:w="3510" w:type="dxa"/>
          </w:tcPr>
          <w:p w14:paraId="7CB2F8D3" w14:textId="77777777" w:rsidR="00FA22A2" w:rsidRPr="00381429" w:rsidRDefault="00FA22A2" w:rsidP="00205598">
            <w:pPr>
              <w:autoSpaceDE w:val="0"/>
              <w:autoSpaceDN w:val="0"/>
              <w:adjustRightInd w:val="0"/>
              <w:rPr>
                <w:rFonts w:ascii="Arial" w:hAnsi="Arial" w:cs="Arial"/>
                <w:b/>
                <w:sz w:val="20"/>
              </w:rPr>
            </w:pPr>
          </w:p>
        </w:tc>
        <w:tc>
          <w:tcPr>
            <w:tcW w:w="3969" w:type="dxa"/>
          </w:tcPr>
          <w:p w14:paraId="7900B461" w14:textId="77777777" w:rsidR="00FA22A2" w:rsidRPr="00381429" w:rsidRDefault="00FA22A2" w:rsidP="00205598">
            <w:pPr>
              <w:autoSpaceDE w:val="0"/>
              <w:autoSpaceDN w:val="0"/>
              <w:adjustRightInd w:val="0"/>
              <w:rPr>
                <w:rFonts w:ascii="Arial" w:hAnsi="Arial" w:cs="Arial"/>
                <w:b/>
                <w:sz w:val="20"/>
              </w:rPr>
            </w:pPr>
          </w:p>
        </w:tc>
        <w:tc>
          <w:tcPr>
            <w:tcW w:w="1959" w:type="dxa"/>
          </w:tcPr>
          <w:p w14:paraId="2B14E5A6" w14:textId="77777777" w:rsidR="00FA22A2" w:rsidRPr="00381429" w:rsidRDefault="00FA22A2" w:rsidP="00205598">
            <w:pPr>
              <w:autoSpaceDE w:val="0"/>
              <w:autoSpaceDN w:val="0"/>
              <w:adjustRightInd w:val="0"/>
              <w:rPr>
                <w:rFonts w:ascii="Arial" w:hAnsi="Arial" w:cs="Arial"/>
                <w:b/>
                <w:sz w:val="20"/>
              </w:rPr>
            </w:pPr>
          </w:p>
        </w:tc>
      </w:tr>
    </w:tbl>
    <w:p w14:paraId="2C4642D7" w14:textId="77777777" w:rsidR="00FA22A2" w:rsidRPr="00381429" w:rsidRDefault="00FA22A2" w:rsidP="00FA22A2">
      <w:pPr>
        <w:rPr>
          <w:rFonts w:ascii="Arial" w:hAnsi="Arial" w:cs="Arial"/>
          <w:bCs/>
          <w:sz w:val="20"/>
        </w:rPr>
      </w:pPr>
    </w:p>
    <w:p w14:paraId="1E7EFB9D" w14:textId="77777777" w:rsidR="00FA22A2" w:rsidRPr="00381429" w:rsidRDefault="00FA22A2" w:rsidP="00FA22A2">
      <w:pPr>
        <w:rPr>
          <w:rFonts w:ascii="Arial" w:hAnsi="Arial" w:cs="Arial"/>
          <w:bCs/>
          <w:sz w:val="20"/>
        </w:rPr>
      </w:pPr>
      <w:r w:rsidRPr="00381429">
        <w:rPr>
          <w:rFonts w:ascii="Arial" w:hAnsi="Arial" w:cs="Arial"/>
          <w:bCs/>
          <w:sz w:val="20"/>
        </w:rPr>
        <w:t>Výše uvedené změny spočívající ve spojení či nabytí podniků</w:t>
      </w:r>
    </w:p>
    <w:p w14:paraId="088770C8" w14:textId="77777777" w:rsidR="00FA22A2" w:rsidRPr="00381429" w:rsidRDefault="00FA22A2" w:rsidP="00FA22A2">
      <w:pPr>
        <w:rPr>
          <w:rFonts w:ascii="Arial" w:hAnsi="Arial" w:cs="Arial"/>
          <w:bCs/>
          <w:sz w:val="20"/>
        </w:rPr>
      </w:pPr>
    </w:p>
    <w:p w14:paraId="4EFE6BB7" w14:textId="77777777" w:rsidR="00FA22A2" w:rsidRPr="00381429" w:rsidRDefault="00FA22A2" w:rsidP="00FA22A2">
      <w:pPr>
        <w:autoSpaceDE w:val="0"/>
        <w:autoSpaceDN w:val="0"/>
        <w:adjustRightInd w:val="0"/>
        <w:rPr>
          <w:rFonts w:ascii="Arial" w:hAnsi="Arial" w:cs="Arial"/>
          <w:bCs/>
          <w:sz w:val="20"/>
        </w:rPr>
      </w:pPr>
      <w:r w:rsidRPr="00381429">
        <w:rPr>
          <w:rFonts w:ascii="Arial" w:hAnsi="Arial" w:cs="Arial"/>
          <w:b/>
          <w:bCs/>
          <w:sz w:val="20"/>
        </w:rPr>
        <w:fldChar w:fldCharType="begin">
          <w:ffData>
            <w:name w:val="Check1"/>
            <w:enabled/>
            <w:calcOnExit w:val="0"/>
            <w:checkBox>
              <w:sizeAuto/>
              <w:default w:val="0"/>
            </w:checkBox>
          </w:ffData>
        </w:fldChar>
      </w:r>
      <w:r w:rsidRPr="00381429">
        <w:rPr>
          <w:rFonts w:ascii="Arial" w:hAnsi="Arial" w:cs="Arial"/>
          <w:b/>
          <w:bCs/>
          <w:sz w:val="20"/>
        </w:rPr>
        <w:instrText xml:space="preserve"> FORMCHECKBOX </w:instrText>
      </w:r>
      <w:r w:rsidRPr="00381429">
        <w:rPr>
          <w:rFonts w:ascii="Arial" w:hAnsi="Arial" w:cs="Arial"/>
          <w:b/>
          <w:bCs/>
          <w:sz w:val="20"/>
        </w:rPr>
      </w:r>
      <w:r w:rsidRPr="00381429">
        <w:rPr>
          <w:rFonts w:ascii="Arial" w:hAnsi="Arial" w:cs="Arial"/>
          <w:b/>
          <w:bCs/>
          <w:sz w:val="20"/>
        </w:rPr>
        <w:fldChar w:fldCharType="separate"/>
      </w:r>
      <w:r w:rsidRPr="00381429">
        <w:rPr>
          <w:rFonts w:ascii="Arial" w:hAnsi="Arial" w:cs="Arial"/>
          <w:b/>
          <w:bCs/>
          <w:sz w:val="20"/>
        </w:rPr>
        <w:fldChar w:fldCharType="end"/>
      </w:r>
      <w:r w:rsidRPr="00381429">
        <w:rPr>
          <w:rFonts w:ascii="Arial" w:hAnsi="Arial" w:cs="Arial"/>
          <w:b/>
          <w:bCs/>
          <w:sz w:val="20"/>
        </w:rPr>
        <w:t xml:space="preserve">  jsou </w:t>
      </w:r>
      <w:r w:rsidRPr="00381429">
        <w:rPr>
          <w:rFonts w:ascii="Arial" w:hAnsi="Arial" w:cs="Arial"/>
          <w:bCs/>
          <w:sz w:val="20"/>
        </w:rPr>
        <w:t>již</w:t>
      </w:r>
      <w:r w:rsidRPr="00381429">
        <w:rPr>
          <w:rFonts w:ascii="Arial" w:hAnsi="Arial" w:cs="Arial"/>
          <w:b/>
          <w:bCs/>
          <w:sz w:val="20"/>
        </w:rPr>
        <w:t xml:space="preserve"> </w:t>
      </w:r>
      <w:r w:rsidRPr="00381429">
        <w:rPr>
          <w:rFonts w:ascii="Arial" w:hAnsi="Arial" w:cs="Arial"/>
          <w:bCs/>
          <w:sz w:val="20"/>
        </w:rPr>
        <w:t>zohledněny v Centrálním registru podpor malého rozsahu.</w:t>
      </w:r>
    </w:p>
    <w:p w14:paraId="11773B20" w14:textId="77777777" w:rsidR="00FA22A2" w:rsidRPr="00381429" w:rsidRDefault="00FA22A2" w:rsidP="00FA22A2">
      <w:pPr>
        <w:autoSpaceDE w:val="0"/>
        <w:autoSpaceDN w:val="0"/>
        <w:adjustRightInd w:val="0"/>
        <w:rPr>
          <w:rFonts w:ascii="Arial" w:hAnsi="Arial" w:cs="Arial"/>
          <w:bCs/>
          <w:sz w:val="20"/>
        </w:rPr>
      </w:pPr>
      <w:r w:rsidRPr="00381429">
        <w:rPr>
          <w:rFonts w:ascii="Arial" w:hAnsi="Arial" w:cs="Arial"/>
          <w:b/>
          <w:bCs/>
          <w:sz w:val="20"/>
        </w:rPr>
        <w:fldChar w:fldCharType="begin">
          <w:ffData>
            <w:name w:val="Check1"/>
            <w:enabled/>
            <w:calcOnExit w:val="0"/>
            <w:checkBox>
              <w:sizeAuto/>
              <w:default w:val="0"/>
            </w:checkBox>
          </w:ffData>
        </w:fldChar>
      </w:r>
      <w:r w:rsidRPr="00381429">
        <w:rPr>
          <w:rFonts w:ascii="Arial" w:hAnsi="Arial" w:cs="Arial"/>
          <w:b/>
          <w:bCs/>
          <w:sz w:val="20"/>
        </w:rPr>
        <w:instrText xml:space="preserve"> FORMCHECKBOX </w:instrText>
      </w:r>
      <w:r w:rsidRPr="00381429">
        <w:rPr>
          <w:rFonts w:ascii="Arial" w:hAnsi="Arial" w:cs="Arial"/>
          <w:b/>
          <w:bCs/>
          <w:sz w:val="20"/>
        </w:rPr>
      </w:r>
      <w:r w:rsidRPr="00381429">
        <w:rPr>
          <w:rFonts w:ascii="Arial" w:hAnsi="Arial" w:cs="Arial"/>
          <w:b/>
          <w:bCs/>
          <w:sz w:val="20"/>
        </w:rPr>
        <w:fldChar w:fldCharType="separate"/>
      </w:r>
      <w:r w:rsidRPr="00381429">
        <w:rPr>
          <w:rFonts w:ascii="Arial" w:hAnsi="Arial" w:cs="Arial"/>
          <w:b/>
          <w:bCs/>
          <w:sz w:val="20"/>
        </w:rPr>
        <w:fldChar w:fldCharType="end"/>
      </w:r>
      <w:r w:rsidRPr="00381429">
        <w:rPr>
          <w:rFonts w:ascii="Arial" w:hAnsi="Arial" w:cs="Arial"/>
          <w:b/>
          <w:bCs/>
          <w:sz w:val="20"/>
        </w:rPr>
        <w:t xml:space="preserve">  nejsou </w:t>
      </w:r>
      <w:r w:rsidRPr="00381429">
        <w:rPr>
          <w:rFonts w:ascii="Arial" w:hAnsi="Arial" w:cs="Arial"/>
          <w:bCs/>
          <w:sz w:val="20"/>
        </w:rPr>
        <w:t xml:space="preserve">zohledněny v Centrálním registru podpor malého rozsahu. </w:t>
      </w:r>
    </w:p>
    <w:p w14:paraId="262406D4" w14:textId="77777777" w:rsidR="00FA22A2" w:rsidRPr="00381429" w:rsidRDefault="00FA22A2" w:rsidP="00FA22A2">
      <w:pPr>
        <w:rPr>
          <w:rFonts w:ascii="Arial" w:hAnsi="Arial" w:cs="Arial"/>
          <w:sz w:val="20"/>
        </w:rPr>
      </w:pPr>
    </w:p>
    <w:p w14:paraId="4F26C270" w14:textId="77777777" w:rsidR="00FA22A2" w:rsidRPr="00381429" w:rsidRDefault="00FA22A2" w:rsidP="00FA22A2">
      <w:pPr>
        <w:pStyle w:val="Odstavecseseznamem"/>
        <w:autoSpaceDE w:val="0"/>
        <w:autoSpaceDN w:val="0"/>
        <w:adjustRightInd w:val="0"/>
        <w:rPr>
          <w:rFonts w:ascii="Arial" w:hAnsi="Arial" w:cs="Arial"/>
          <w:sz w:val="20"/>
        </w:rPr>
      </w:pPr>
    </w:p>
    <w:p w14:paraId="1CFE3136" w14:textId="77777777" w:rsidR="00FA22A2" w:rsidRPr="00381429" w:rsidRDefault="00FA22A2" w:rsidP="00FA22A2">
      <w:pPr>
        <w:pStyle w:val="Odstavecseseznamem"/>
        <w:autoSpaceDE w:val="0"/>
        <w:autoSpaceDN w:val="0"/>
        <w:adjustRightInd w:val="0"/>
        <w:rPr>
          <w:rFonts w:ascii="Arial" w:hAnsi="Arial" w:cs="Arial"/>
          <w:sz w:val="20"/>
        </w:rPr>
      </w:pPr>
    </w:p>
    <w:p w14:paraId="5EB29505" w14:textId="77777777" w:rsidR="00FA22A2" w:rsidRPr="00381429" w:rsidRDefault="00FA22A2" w:rsidP="00FA22A2">
      <w:pPr>
        <w:pStyle w:val="Odstavecseseznamem"/>
        <w:numPr>
          <w:ilvl w:val="0"/>
          <w:numId w:val="37"/>
        </w:numPr>
        <w:autoSpaceDE w:val="0"/>
        <w:autoSpaceDN w:val="0"/>
        <w:adjustRightInd w:val="0"/>
        <w:contextualSpacing/>
        <w:jc w:val="both"/>
        <w:rPr>
          <w:rFonts w:ascii="Arial" w:hAnsi="Arial" w:cs="Arial"/>
          <w:sz w:val="20"/>
        </w:rPr>
      </w:pPr>
      <w:r w:rsidRPr="00381429">
        <w:rPr>
          <w:rFonts w:ascii="Arial" w:hAnsi="Arial" w:cs="Arial"/>
          <w:sz w:val="20"/>
        </w:rPr>
        <w:t>Žadatel prohlašuje, že podnik (žadatel) v současném a 2 předcházejících účetních obdobích</w:t>
      </w:r>
    </w:p>
    <w:p w14:paraId="040BC7B2" w14:textId="77777777" w:rsidR="00FA22A2" w:rsidRPr="00381429" w:rsidRDefault="00FA22A2" w:rsidP="00FA22A2">
      <w:pPr>
        <w:pStyle w:val="Odstavecseseznamem"/>
        <w:autoSpaceDE w:val="0"/>
        <w:autoSpaceDN w:val="0"/>
        <w:adjustRightInd w:val="0"/>
        <w:rPr>
          <w:rFonts w:ascii="Arial" w:hAnsi="Arial" w:cs="Arial"/>
          <w:sz w:val="20"/>
        </w:rPr>
      </w:pPr>
    </w:p>
    <w:p w14:paraId="52F8BA33" w14:textId="77777777" w:rsidR="00FA22A2" w:rsidRPr="00381429" w:rsidRDefault="00FA22A2" w:rsidP="00FA22A2">
      <w:pPr>
        <w:autoSpaceDE w:val="0"/>
        <w:autoSpaceDN w:val="0"/>
        <w:adjustRightInd w:val="0"/>
        <w:rPr>
          <w:rFonts w:ascii="Arial" w:hAnsi="Arial" w:cs="Arial"/>
          <w:bCs/>
          <w:sz w:val="20"/>
        </w:rPr>
      </w:pPr>
      <w:r w:rsidRPr="00381429">
        <w:rPr>
          <w:rFonts w:ascii="Arial" w:hAnsi="Arial" w:cs="Arial"/>
          <w:b/>
          <w:bCs/>
          <w:sz w:val="20"/>
        </w:rPr>
        <w:fldChar w:fldCharType="begin">
          <w:ffData>
            <w:name w:val="Check1"/>
            <w:enabled/>
            <w:calcOnExit w:val="0"/>
            <w:checkBox>
              <w:sizeAuto/>
              <w:default w:val="0"/>
            </w:checkBox>
          </w:ffData>
        </w:fldChar>
      </w:r>
      <w:r w:rsidRPr="00381429">
        <w:rPr>
          <w:rFonts w:ascii="Arial" w:hAnsi="Arial" w:cs="Arial"/>
          <w:b/>
          <w:bCs/>
          <w:sz w:val="20"/>
        </w:rPr>
        <w:instrText xml:space="preserve"> FORMCHECKBOX </w:instrText>
      </w:r>
      <w:r w:rsidRPr="00381429">
        <w:rPr>
          <w:rFonts w:ascii="Arial" w:hAnsi="Arial" w:cs="Arial"/>
          <w:b/>
          <w:bCs/>
          <w:sz w:val="20"/>
        </w:rPr>
      </w:r>
      <w:r w:rsidRPr="00381429">
        <w:rPr>
          <w:rFonts w:ascii="Arial" w:hAnsi="Arial" w:cs="Arial"/>
          <w:b/>
          <w:bCs/>
          <w:sz w:val="20"/>
        </w:rPr>
        <w:fldChar w:fldCharType="separate"/>
      </w:r>
      <w:r w:rsidRPr="00381429">
        <w:rPr>
          <w:rFonts w:ascii="Arial" w:hAnsi="Arial" w:cs="Arial"/>
          <w:b/>
          <w:bCs/>
          <w:sz w:val="20"/>
        </w:rPr>
        <w:fldChar w:fldCharType="end"/>
      </w:r>
      <w:r w:rsidRPr="00381429">
        <w:rPr>
          <w:rFonts w:ascii="Arial" w:hAnsi="Arial" w:cs="Arial"/>
          <w:b/>
          <w:bCs/>
          <w:sz w:val="20"/>
        </w:rPr>
        <w:t xml:space="preserve">  nevznikl </w:t>
      </w:r>
      <w:r w:rsidRPr="00381429">
        <w:rPr>
          <w:rFonts w:ascii="Arial" w:hAnsi="Arial" w:cs="Arial"/>
          <w:bCs/>
          <w:sz w:val="20"/>
        </w:rPr>
        <w:t>rozdělením (rozštěpením nebo odštěpením</w:t>
      </w:r>
      <w:r w:rsidRPr="00381429">
        <w:rPr>
          <w:rStyle w:val="Znakapoznpodarou"/>
          <w:rFonts w:ascii="Arial" w:hAnsi="Arial" w:cs="Arial"/>
          <w:bCs/>
          <w:sz w:val="20"/>
        </w:rPr>
        <w:footnoteReference w:id="5"/>
      </w:r>
      <w:r w:rsidRPr="00381429">
        <w:rPr>
          <w:rFonts w:ascii="Arial" w:hAnsi="Arial" w:cs="Arial"/>
          <w:bCs/>
          <w:sz w:val="20"/>
        </w:rPr>
        <w:t>) podniku.</w:t>
      </w:r>
    </w:p>
    <w:p w14:paraId="2B0C1BC2" w14:textId="77777777" w:rsidR="00FA22A2" w:rsidRPr="00381429" w:rsidRDefault="00FA22A2" w:rsidP="00FA22A2">
      <w:pPr>
        <w:autoSpaceDE w:val="0"/>
        <w:autoSpaceDN w:val="0"/>
        <w:adjustRightInd w:val="0"/>
        <w:rPr>
          <w:rFonts w:ascii="Arial" w:hAnsi="Arial" w:cs="Arial"/>
          <w:bCs/>
          <w:sz w:val="20"/>
        </w:rPr>
      </w:pPr>
      <w:r w:rsidRPr="00381429">
        <w:rPr>
          <w:rFonts w:ascii="Arial" w:hAnsi="Arial" w:cs="Arial"/>
          <w:b/>
          <w:bCs/>
          <w:sz w:val="20"/>
        </w:rPr>
        <w:fldChar w:fldCharType="begin">
          <w:ffData>
            <w:name w:val="Check1"/>
            <w:enabled/>
            <w:calcOnExit w:val="0"/>
            <w:checkBox>
              <w:sizeAuto/>
              <w:default w:val="0"/>
            </w:checkBox>
          </w:ffData>
        </w:fldChar>
      </w:r>
      <w:r w:rsidRPr="00381429">
        <w:rPr>
          <w:rFonts w:ascii="Arial" w:hAnsi="Arial" w:cs="Arial"/>
          <w:b/>
          <w:bCs/>
          <w:sz w:val="20"/>
        </w:rPr>
        <w:instrText xml:space="preserve"> FORMCHECKBOX </w:instrText>
      </w:r>
      <w:r w:rsidRPr="00381429">
        <w:rPr>
          <w:rFonts w:ascii="Arial" w:hAnsi="Arial" w:cs="Arial"/>
          <w:b/>
          <w:bCs/>
          <w:sz w:val="20"/>
        </w:rPr>
      </w:r>
      <w:r w:rsidRPr="00381429">
        <w:rPr>
          <w:rFonts w:ascii="Arial" w:hAnsi="Arial" w:cs="Arial"/>
          <w:b/>
          <w:bCs/>
          <w:sz w:val="20"/>
        </w:rPr>
        <w:fldChar w:fldCharType="separate"/>
      </w:r>
      <w:r w:rsidRPr="00381429">
        <w:rPr>
          <w:rFonts w:ascii="Arial" w:hAnsi="Arial" w:cs="Arial"/>
          <w:b/>
          <w:bCs/>
          <w:sz w:val="20"/>
        </w:rPr>
        <w:fldChar w:fldCharType="end"/>
      </w:r>
      <w:r w:rsidRPr="00381429">
        <w:rPr>
          <w:rFonts w:ascii="Arial" w:hAnsi="Arial" w:cs="Arial"/>
          <w:b/>
          <w:bCs/>
          <w:sz w:val="20"/>
        </w:rPr>
        <w:t xml:space="preserve">  vznikl </w:t>
      </w:r>
      <w:r w:rsidRPr="00381429">
        <w:rPr>
          <w:rFonts w:ascii="Arial" w:hAnsi="Arial" w:cs="Arial"/>
          <w:bCs/>
          <w:sz w:val="20"/>
          <w:u w:val="single"/>
        </w:rPr>
        <w:t>rozdělením</w:t>
      </w:r>
      <w:r w:rsidRPr="00381429">
        <w:rPr>
          <w:rFonts w:ascii="Arial" w:hAnsi="Arial" w:cs="Arial"/>
          <w:bCs/>
          <w:sz w:val="20"/>
        </w:rPr>
        <w:t xml:space="preserve"> níže uvedeného podniku:</w:t>
      </w:r>
    </w:p>
    <w:p w14:paraId="0A91A42B" w14:textId="77777777" w:rsidR="00FA22A2" w:rsidRPr="00381429" w:rsidRDefault="00FA22A2" w:rsidP="00FA22A2">
      <w:pPr>
        <w:autoSpaceDE w:val="0"/>
        <w:autoSpaceDN w:val="0"/>
        <w:adjustRightInd w:val="0"/>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3798"/>
        <w:gridCol w:w="1878"/>
      </w:tblGrid>
      <w:tr w:rsidR="00381429" w:rsidRPr="00381429" w14:paraId="0E27DDE3" w14:textId="77777777" w:rsidTr="00205598">
        <w:trPr>
          <w:trHeight w:val="279"/>
        </w:trPr>
        <w:tc>
          <w:tcPr>
            <w:tcW w:w="3510" w:type="dxa"/>
            <w:vAlign w:val="center"/>
          </w:tcPr>
          <w:p w14:paraId="1053AC10" w14:textId="77777777" w:rsidR="00FA22A2" w:rsidRPr="00381429" w:rsidRDefault="00FA22A2" w:rsidP="00205598">
            <w:pPr>
              <w:autoSpaceDE w:val="0"/>
              <w:autoSpaceDN w:val="0"/>
              <w:adjustRightInd w:val="0"/>
              <w:rPr>
                <w:rFonts w:ascii="Arial" w:hAnsi="Arial" w:cs="Arial"/>
                <w:b/>
                <w:sz w:val="20"/>
              </w:rPr>
            </w:pPr>
            <w:r w:rsidRPr="00381429">
              <w:rPr>
                <w:rFonts w:ascii="Arial" w:hAnsi="Arial" w:cs="Arial"/>
                <w:b/>
                <w:bCs/>
                <w:sz w:val="20"/>
              </w:rPr>
              <w:t>Obchodní jméno podniku</w:t>
            </w:r>
          </w:p>
        </w:tc>
        <w:tc>
          <w:tcPr>
            <w:tcW w:w="3969" w:type="dxa"/>
            <w:vAlign w:val="center"/>
          </w:tcPr>
          <w:p w14:paraId="74FC9C41" w14:textId="77777777" w:rsidR="00FA22A2" w:rsidRPr="00381429" w:rsidRDefault="00FA22A2" w:rsidP="00205598">
            <w:pPr>
              <w:autoSpaceDE w:val="0"/>
              <w:autoSpaceDN w:val="0"/>
              <w:adjustRightInd w:val="0"/>
              <w:rPr>
                <w:rFonts w:ascii="Arial" w:hAnsi="Arial" w:cs="Arial"/>
                <w:b/>
                <w:sz w:val="20"/>
              </w:rPr>
            </w:pPr>
            <w:r w:rsidRPr="00381429">
              <w:rPr>
                <w:rFonts w:ascii="Arial" w:hAnsi="Arial" w:cs="Arial"/>
                <w:b/>
                <w:bCs/>
                <w:sz w:val="20"/>
              </w:rPr>
              <w:t>Sídlo</w:t>
            </w:r>
          </w:p>
        </w:tc>
        <w:tc>
          <w:tcPr>
            <w:tcW w:w="1959" w:type="dxa"/>
            <w:vAlign w:val="center"/>
          </w:tcPr>
          <w:p w14:paraId="1A035D88" w14:textId="77777777" w:rsidR="00FA22A2" w:rsidRPr="00381429" w:rsidRDefault="00FA22A2" w:rsidP="00205598">
            <w:pPr>
              <w:autoSpaceDE w:val="0"/>
              <w:autoSpaceDN w:val="0"/>
              <w:adjustRightInd w:val="0"/>
              <w:rPr>
                <w:rFonts w:ascii="Arial" w:hAnsi="Arial" w:cs="Arial"/>
                <w:b/>
                <w:sz w:val="20"/>
              </w:rPr>
            </w:pPr>
            <w:r w:rsidRPr="00381429">
              <w:rPr>
                <w:rFonts w:ascii="Arial" w:hAnsi="Arial" w:cs="Arial"/>
                <w:b/>
                <w:bCs/>
                <w:sz w:val="20"/>
              </w:rPr>
              <w:t>IČ</w:t>
            </w:r>
          </w:p>
        </w:tc>
      </w:tr>
      <w:tr w:rsidR="00CF717E" w:rsidRPr="00381429" w14:paraId="16666235" w14:textId="77777777" w:rsidTr="00205598">
        <w:trPr>
          <w:trHeight w:val="308"/>
        </w:trPr>
        <w:tc>
          <w:tcPr>
            <w:tcW w:w="3510" w:type="dxa"/>
          </w:tcPr>
          <w:p w14:paraId="2A77F8C6" w14:textId="77777777" w:rsidR="00FA22A2" w:rsidRPr="00381429" w:rsidRDefault="00FA22A2" w:rsidP="00205598">
            <w:pPr>
              <w:autoSpaceDE w:val="0"/>
              <w:autoSpaceDN w:val="0"/>
              <w:adjustRightInd w:val="0"/>
              <w:rPr>
                <w:rFonts w:ascii="Arial" w:hAnsi="Arial" w:cs="Arial"/>
                <w:b/>
                <w:sz w:val="20"/>
              </w:rPr>
            </w:pPr>
          </w:p>
        </w:tc>
        <w:tc>
          <w:tcPr>
            <w:tcW w:w="3969" w:type="dxa"/>
          </w:tcPr>
          <w:p w14:paraId="578F9D51" w14:textId="77777777" w:rsidR="00FA22A2" w:rsidRPr="00381429" w:rsidRDefault="00FA22A2" w:rsidP="00205598">
            <w:pPr>
              <w:autoSpaceDE w:val="0"/>
              <w:autoSpaceDN w:val="0"/>
              <w:adjustRightInd w:val="0"/>
              <w:rPr>
                <w:rFonts w:ascii="Arial" w:hAnsi="Arial" w:cs="Arial"/>
                <w:b/>
                <w:sz w:val="20"/>
              </w:rPr>
            </w:pPr>
          </w:p>
        </w:tc>
        <w:tc>
          <w:tcPr>
            <w:tcW w:w="1959" w:type="dxa"/>
          </w:tcPr>
          <w:p w14:paraId="3B932104" w14:textId="77777777" w:rsidR="00FA22A2" w:rsidRPr="00381429" w:rsidRDefault="00FA22A2" w:rsidP="00205598">
            <w:pPr>
              <w:autoSpaceDE w:val="0"/>
              <w:autoSpaceDN w:val="0"/>
              <w:adjustRightInd w:val="0"/>
              <w:rPr>
                <w:rFonts w:ascii="Arial" w:hAnsi="Arial" w:cs="Arial"/>
                <w:b/>
                <w:sz w:val="20"/>
              </w:rPr>
            </w:pPr>
          </w:p>
        </w:tc>
      </w:tr>
    </w:tbl>
    <w:p w14:paraId="70D2573B" w14:textId="77777777" w:rsidR="00FA22A2" w:rsidRPr="00381429" w:rsidRDefault="00FA22A2" w:rsidP="00FA22A2">
      <w:pPr>
        <w:rPr>
          <w:rFonts w:ascii="Arial" w:hAnsi="Arial" w:cs="Arial"/>
          <w:bCs/>
          <w:sz w:val="20"/>
        </w:rPr>
      </w:pPr>
    </w:p>
    <w:p w14:paraId="50695351" w14:textId="77777777" w:rsidR="00FA22A2" w:rsidRPr="00381429" w:rsidRDefault="00FA22A2" w:rsidP="00FA22A2">
      <w:pPr>
        <w:rPr>
          <w:rFonts w:ascii="Arial" w:hAnsi="Arial" w:cs="Arial"/>
          <w:bCs/>
          <w:sz w:val="20"/>
        </w:rPr>
      </w:pPr>
      <w:r w:rsidRPr="00381429">
        <w:rPr>
          <w:rFonts w:ascii="Arial" w:hAnsi="Arial" w:cs="Arial"/>
          <w:bCs/>
          <w:sz w:val="20"/>
        </w:rPr>
        <w:t xml:space="preserve">a převzal jeho činnosti, na něž byla dříve poskytnutá podpora </w:t>
      </w:r>
      <w:r w:rsidRPr="00381429">
        <w:rPr>
          <w:rFonts w:ascii="Arial" w:hAnsi="Arial" w:cs="Arial"/>
          <w:bCs/>
          <w:i/>
          <w:sz w:val="20"/>
        </w:rPr>
        <w:t>de minimis</w:t>
      </w:r>
      <w:r w:rsidRPr="00381429">
        <w:rPr>
          <w:rFonts w:ascii="Arial" w:hAnsi="Arial" w:cs="Arial"/>
          <w:bCs/>
          <w:sz w:val="20"/>
        </w:rPr>
        <w:t xml:space="preserve"> použita</w:t>
      </w:r>
      <w:r w:rsidRPr="00381429">
        <w:rPr>
          <w:rStyle w:val="Znakapoznpodarou"/>
          <w:rFonts w:ascii="Arial" w:hAnsi="Arial" w:cs="Arial"/>
          <w:bCs/>
          <w:sz w:val="20"/>
        </w:rPr>
        <w:footnoteReference w:id="6"/>
      </w:r>
      <w:r w:rsidRPr="00381429">
        <w:rPr>
          <w:rFonts w:ascii="Arial" w:hAnsi="Arial" w:cs="Arial"/>
          <w:bCs/>
          <w:sz w:val="20"/>
        </w:rPr>
        <w:t>. Podniku (žadateli) byly přiděleny následující (dříve poskytnuté) podpory:</w:t>
      </w:r>
    </w:p>
    <w:p w14:paraId="73AE1F04" w14:textId="77777777" w:rsidR="00FA22A2" w:rsidRPr="00381429" w:rsidRDefault="00FA22A2" w:rsidP="00FA22A2">
      <w:pPr>
        <w:rPr>
          <w:rFonts w:ascii="Arial" w:hAnsi="Arial"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4604"/>
        <w:gridCol w:w="2420"/>
      </w:tblGrid>
      <w:tr w:rsidR="00381429" w:rsidRPr="00381429" w14:paraId="5C9F4254" w14:textId="77777777" w:rsidTr="00205598">
        <w:trPr>
          <w:trHeight w:val="279"/>
        </w:trPr>
        <w:tc>
          <w:tcPr>
            <w:tcW w:w="2093" w:type="dxa"/>
            <w:vAlign w:val="center"/>
          </w:tcPr>
          <w:p w14:paraId="79E8DF6D" w14:textId="77777777" w:rsidR="00FA22A2" w:rsidRPr="00381429" w:rsidRDefault="00FA22A2" w:rsidP="00205598">
            <w:pPr>
              <w:autoSpaceDE w:val="0"/>
              <w:autoSpaceDN w:val="0"/>
              <w:adjustRightInd w:val="0"/>
              <w:rPr>
                <w:rFonts w:ascii="Arial" w:hAnsi="Arial" w:cs="Arial"/>
                <w:b/>
                <w:sz w:val="20"/>
              </w:rPr>
            </w:pPr>
            <w:r w:rsidRPr="00381429">
              <w:rPr>
                <w:rFonts w:ascii="Arial" w:hAnsi="Arial" w:cs="Arial"/>
                <w:b/>
                <w:bCs/>
                <w:sz w:val="20"/>
              </w:rPr>
              <w:t>Datum poskytnutí</w:t>
            </w:r>
          </w:p>
        </w:tc>
        <w:tc>
          <w:tcPr>
            <w:tcW w:w="4819" w:type="dxa"/>
            <w:vAlign w:val="center"/>
          </w:tcPr>
          <w:p w14:paraId="75D045EA" w14:textId="77777777" w:rsidR="00FA22A2" w:rsidRPr="00381429" w:rsidRDefault="00FA22A2" w:rsidP="00205598">
            <w:pPr>
              <w:autoSpaceDE w:val="0"/>
              <w:autoSpaceDN w:val="0"/>
              <w:adjustRightInd w:val="0"/>
              <w:rPr>
                <w:rFonts w:ascii="Arial" w:hAnsi="Arial" w:cs="Arial"/>
                <w:b/>
                <w:sz w:val="20"/>
              </w:rPr>
            </w:pPr>
            <w:r w:rsidRPr="00381429">
              <w:rPr>
                <w:rFonts w:ascii="Arial" w:hAnsi="Arial" w:cs="Arial"/>
                <w:b/>
                <w:bCs/>
                <w:sz w:val="20"/>
              </w:rPr>
              <w:t>Poskytovatel</w:t>
            </w:r>
          </w:p>
        </w:tc>
        <w:tc>
          <w:tcPr>
            <w:tcW w:w="2526" w:type="dxa"/>
            <w:vAlign w:val="center"/>
          </w:tcPr>
          <w:p w14:paraId="521722CF" w14:textId="77777777" w:rsidR="00FA22A2" w:rsidRPr="00381429" w:rsidRDefault="00FA22A2" w:rsidP="00205598">
            <w:pPr>
              <w:autoSpaceDE w:val="0"/>
              <w:autoSpaceDN w:val="0"/>
              <w:adjustRightInd w:val="0"/>
              <w:rPr>
                <w:rFonts w:ascii="Arial" w:hAnsi="Arial" w:cs="Arial"/>
                <w:b/>
                <w:sz w:val="20"/>
              </w:rPr>
            </w:pPr>
            <w:r w:rsidRPr="00381429">
              <w:rPr>
                <w:rFonts w:ascii="Arial" w:hAnsi="Arial" w:cs="Arial"/>
                <w:b/>
                <w:bCs/>
                <w:sz w:val="20"/>
              </w:rPr>
              <w:t>Částka v Kč</w:t>
            </w:r>
          </w:p>
        </w:tc>
      </w:tr>
      <w:tr w:rsidR="00381429" w:rsidRPr="00381429" w14:paraId="1A6D379F" w14:textId="77777777" w:rsidTr="00205598">
        <w:tc>
          <w:tcPr>
            <w:tcW w:w="2093" w:type="dxa"/>
          </w:tcPr>
          <w:p w14:paraId="64C07644" w14:textId="77777777" w:rsidR="00FA22A2" w:rsidRPr="00381429" w:rsidRDefault="00FA22A2" w:rsidP="00205598">
            <w:pPr>
              <w:autoSpaceDE w:val="0"/>
              <w:autoSpaceDN w:val="0"/>
              <w:adjustRightInd w:val="0"/>
              <w:rPr>
                <w:rFonts w:ascii="Arial" w:hAnsi="Arial" w:cs="Arial"/>
                <w:b/>
                <w:sz w:val="20"/>
              </w:rPr>
            </w:pPr>
          </w:p>
        </w:tc>
        <w:tc>
          <w:tcPr>
            <w:tcW w:w="4819" w:type="dxa"/>
          </w:tcPr>
          <w:p w14:paraId="4686022B" w14:textId="77777777" w:rsidR="00FA22A2" w:rsidRPr="00381429" w:rsidRDefault="00FA22A2" w:rsidP="00205598">
            <w:pPr>
              <w:autoSpaceDE w:val="0"/>
              <w:autoSpaceDN w:val="0"/>
              <w:adjustRightInd w:val="0"/>
              <w:rPr>
                <w:rFonts w:ascii="Arial" w:hAnsi="Arial" w:cs="Arial"/>
                <w:b/>
                <w:sz w:val="20"/>
              </w:rPr>
            </w:pPr>
          </w:p>
        </w:tc>
        <w:tc>
          <w:tcPr>
            <w:tcW w:w="2526" w:type="dxa"/>
          </w:tcPr>
          <w:p w14:paraId="1E0E01F1" w14:textId="77777777" w:rsidR="00FA22A2" w:rsidRPr="00381429" w:rsidRDefault="00FA22A2" w:rsidP="00205598">
            <w:pPr>
              <w:autoSpaceDE w:val="0"/>
              <w:autoSpaceDN w:val="0"/>
              <w:adjustRightInd w:val="0"/>
              <w:rPr>
                <w:rFonts w:ascii="Arial" w:hAnsi="Arial" w:cs="Arial"/>
                <w:b/>
                <w:sz w:val="20"/>
              </w:rPr>
            </w:pPr>
          </w:p>
        </w:tc>
      </w:tr>
      <w:tr w:rsidR="00381429" w:rsidRPr="00381429" w14:paraId="5DCA4283" w14:textId="77777777" w:rsidTr="00205598">
        <w:tc>
          <w:tcPr>
            <w:tcW w:w="2093" w:type="dxa"/>
          </w:tcPr>
          <w:p w14:paraId="6AFB83A9" w14:textId="77777777" w:rsidR="00FA22A2" w:rsidRPr="00381429" w:rsidRDefault="00FA22A2" w:rsidP="00205598">
            <w:pPr>
              <w:autoSpaceDE w:val="0"/>
              <w:autoSpaceDN w:val="0"/>
              <w:adjustRightInd w:val="0"/>
              <w:rPr>
                <w:rFonts w:ascii="Arial" w:hAnsi="Arial" w:cs="Arial"/>
                <w:b/>
                <w:sz w:val="20"/>
              </w:rPr>
            </w:pPr>
          </w:p>
        </w:tc>
        <w:tc>
          <w:tcPr>
            <w:tcW w:w="4819" w:type="dxa"/>
          </w:tcPr>
          <w:p w14:paraId="4DF6CD60" w14:textId="77777777" w:rsidR="00FA22A2" w:rsidRPr="00381429" w:rsidRDefault="00FA22A2" w:rsidP="00205598">
            <w:pPr>
              <w:autoSpaceDE w:val="0"/>
              <w:autoSpaceDN w:val="0"/>
              <w:adjustRightInd w:val="0"/>
              <w:rPr>
                <w:rFonts w:ascii="Arial" w:hAnsi="Arial" w:cs="Arial"/>
                <w:b/>
                <w:sz w:val="20"/>
              </w:rPr>
            </w:pPr>
          </w:p>
        </w:tc>
        <w:tc>
          <w:tcPr>
            <w:tcW w:w="2526" w:type="dxa"/>
          </w:tcPr>
          <w:p w14:paraId="1031B3C5" w14:textId="77777777" w:rsidR="00FA22A2" w:rsidRPr="00381429" w:rsidRDefault="00FA22A2" w:rsidP="00205598">
            <w:pPr>
              <w:autoSpaceDE w:val="0"/>
              <w:autoSpaceDN w:val="0"/>
              <w:adjustRightInd w:val="0"/>
              <w:rPr>
                <w:rFonts w:ascii="Arial" w:hAnsi="Arial" w:cs="Arial"/>
                <w:b/>
                <w:sz w:val="20"/>
              </w:rPr>
            </w:pPr>
          </w:p>
        </w:tc>
      </w:tr>
      <w:tr w:rsidR="00381429" w:rsidRPr="00381429" w14:paraId="7BD2C7DA" w14:textId="77777777" w:rsidTr="00205598">
        <w:tc>
          <w:tcPr>
            <w:tcW w:w="2093" w:type="dxa"/>
          </w:tcPr>
          <w:p w14:paraId="33669367" w14:textId="77777777" w:rsidR="00FA22A2" w:rsidRPr="00381429" w:rsidRDefault="00FA22A2" w:rsidP="00205598">
            <w:pPr>
              <w:autoSpaceDE w:val="0"/>
              <w:autoSpaceDN w:val="0"/>
              <w:adjustRightInd w:val="0"/>
              <w:rPr>
                <w:rFonts w:ascii="Arial" w:hAnsi="Arial" w:cs="Arial"/>
                <w:b/>
                <w:sz w:val="20"/>
              </w:rPr>
            </w:pPr>
          </w:p>
        </w:tc>
        <w:tc>
          <w:tcPr>
            <w:tcW w:w="4819" w:type="dxa"/>
          </w:tcPr>
          <w:p w14:paraId="01319AE8" w14:textId="77777777" w:rsidR="00FA22A2" w:rsidRPr="00381429" w:rsidRDefault="00FA22A2" w:rsidP="00205598">
            <w:pPr>
              <w:autoSpaceDE w:val="0"/>
              <w:autoSpaceDN w:val="0"/>
              <w:adjustRightInd w:val="0"/>
              <w:rPr>
                <w:rFonts w:ascii="Arial" w:hAnsi="Arial" w:cs="Arial"/>
                <w:b/>
                <w:sz w:val="20"/>
              </w:rPr>
            </w:pPr>
          </w:p>
        </w:tc>
        <w:tc>
          <w:tcPr>
            <w:tcW w:w="2526" w:type="dxa"/>
          </w:tcPr>
          <w:p w14:paraId="67106A81" w14:textId="77777777" w:rsidR="00FA22A2" w:rsidRPr="00381429" w:rsidRDefault="00FA22A2" w:rsidP="00205598">
            <w:pPr>
              <w:autoSpaceDE w:val="0"/>
              <w:autoSpaceDN w:val="0"/>
              <w:adjustRightInd w:val="0"/>
              <w:rPr>
                <w:rFonts w:ascii="Arial" w:hAnsi="Arial" w:cs="Arial"/>
                <w:b/>
                <w:sz w:val="20"/>
              </w:rPr>
            </w:pPr>
          </w:p>
        </w:tc>
      </w:tr>
      <w:tr w:rsidR="00CF717E" w:rsidRPr="00381429" w14:paraId="45AEE1B2" w14:textId="77777777" w:rsidTr="00205598">
        <w:tc>
          <w:tcPr>
            <w:tcW w:w="2093" w:type="dxa"/>
          </w:tcPr>
          <w:p w14:paraId="6049FE90" w14:textId="77777777" w:rsidR="00FA22A2" w:rsidRPr="00381429" w:rsidRDefault="00FA22A2" w:rsidP="00205598">
            <w:pPr>
              <w:autoSpaceDE w:val="0"/>
              <w:autoSpaceDN w:val="0"/>
              <w:adjustRightInd w:val="0"/>
              <w:rPr>
                <w:rFonts w:ascii="Arial" w:hAnsi="Arial" w:cs="Arial"/>
                <w:b/>
                <w:sz w:val="20"/>
              </w:rPr>
            </w:pPr>
          </w:p>
        </w:tc>
        <w:tc>
          <w:tcPr>
            <w:tcW w:w="4819" w:type="dxa"/>
          </w:tcPr>
          <w:p w14:paraId="11B7CAA2" w14:textId="77777777" w:rsidR="00FA22A2" w:rsidRPr="00381429" w:rsidRDefault="00FA22A2" w:rsidP="00205598">
            <w:pPr>
              <w:autoSpaceDE w:val="0"/>
              <w:autoSpaceDN w:val="0"/>
              <w:adjustRightInd w:val="0"/>
              <w:rPr>
                <w:rFonts w:ascii="Arial" w:hAnsi="Arial" w:cs="Arial"/>
                <w:b/>
                <w:sz w:val="20"/>
              </w:rPr>
            </w:pPr>
          </w:p>
        </w:tc>
        <w:tc>
          <w:tcPr>
            <w:tcW w:w="2526" w:type="dxa"/>
          </w:tcPr>
          <w:p w14:paraId="52E5670B" w14:textId="77777777" w:rsidR="00FA22A2" w:rsidRPr="00381429" w:rsidRDefault="00FA22A2" w:rsidP="00205598">
            <w:pPr>
              <w:autoSpaceDE w:val="0"/>
              <w:autoSpaceDN w:val="0"/>
              <w:adjustRightInd w:val="0"/>
              <w:rPr>
                <w:rFonts w:ascii="Arial" w:hAnsi="Arial" w:cs="Arial"/>
                <w:b/>
                <w:sz w:val="20"/>
              </w:rPr>
            </w:pPr>
          </w:p>
        </w:tc>
      </w:tr>
    </w:tbl>
    <w:p w14:paraId="61153531" w14:textId="77777777" w:rsidR="00FA22A2" w:rsidRPr="00381429" w:rsidRDefault="00FA22A2" w:rsidP="00FA22A2">
      <w:pPr>
        <w:rPr>
          <w:rFonts w:ascii="Arial" w:hAnsi="Arial" w:cs="Arial"/>
          <w:bCs/>
          <w:sz w:val="20"/>
        </w:rPr>
      </w:pPr>
    </w:p>
    <w:p w14:paraId="05A6763E" w14:textId="77777777" w:rsidR="00FA22A2" w:rsidRPr="00381429" w:rsidRDefault="00FA22A2" w:rsidP="00FA22A2">
      <w:pPr>
        <w:rPr>
          <w:rFonts w:ascii="Arial" w:hAnsi="Arial" w:cs="Arial"/>
          <w:bCs/>
          <w:sz w:val="20"/>
        </w:rPr>
      </w:pPr>
      <w:r w:rsidRPr="00381429">
        <w:rPr>
          <w:rFonts w:ascii="Arial" w:hAnsi="Arial" w:cs="Arial"/>
          <w:bCs/>
          <w:sz w:val="20"/>
        </w:rPr>
        <w:t>Výše uvedené změny spočívající v rozdělení podniků</w:t>
      </w:r>
    </w:p>
    <w:p w14:paraId="5E12C90A" w14:textId="77777777" w:rsidR="00FA22A2" w:rsidRPr="00381429" w:rsidRDefault="00FA22A2" w:rsidP="00FA22A2">
      <w:pPr>
        <w:rPr>
          <w:rFonts w:ascii="Arial" w:hAnsi="Arial" w:cs="Arial"/>
          <w:bCs/>
          <w:sz w:val="20"/>
        </w:rPr>
      </w:pPr>
    </w:p>
    <w:p w14:paraId="11B77E65" w14:textId="77777777" w:rsidR="00FA22A2" w:rsidRPr="00381429" w:rsidRDefault="00FA22A2" w:rsidP="00FA22A2">
      <w:pPr>
        <w:autoSpaceDE w:val="0"/>
        <w:autoSpaceDN w:val="0"/>
        <w:adjustRightInd w:val="0"/>
        <w:rPr>
          <w:rFonts w:ascii="Arial" w:hAnsi="Arial" w:cs="Arial"/>
          <w:bCs/>
          <w:sz w:val="20"/>
        </w:rPr>
      </w:pPr>
      <w:r w:rsidRPr="00381429">
        <w:rPr>
          <w:rFonts w:ascii="Arial" w:hAnsi="Arial" w:cs="Arial"/>
          <w:b/>
          <w:bCs/>
          <w:sz w:val="20"/>
        </w:rPr>
        <w:fldChar w:fldCharType="begin">
          <w:ffData>
            <w:name w:val="Check1"/>
            <w:enabled/>
            <w:calcOnExit w:val="0"/>
            <w:checkBox>
              <w:sizeAuto/>
              <w:default w:val="0"/>
            </w:checkBox>
          </w:ffData>
        </w:fldChar>
      </w:r>
      <w:r w:rsidRPr="00381429">
        <w:rPr>
          <w:rFonts w:ascii="Arial" w:hAnsi="Arial" w:cs="Arial"/>
          <w:b/>
          <w:bCs/>
          <w:sz w:val="20"/>
        </w:rPr>
        <w:instrText xml:space="preserve"> FORMCHECKBOX </w:instrText>
      </w:r>
      <w:r w:rsidRPr="00381429">
        <w:rPr>
          <w:rFonts w:ascii="Arial" w:hAnsi="Arial" w:cs="Arial"/>
          <w:b/>
          <w:bCs/>
          <w:sz w:val="20"/>
        </w:rPr>
      </w:r>
      <w:r w:rsidRPr="00381429">
        <w:rPr>
          <w:rFonts w:ascii="Arial" w:hAnsi="Arial" w:cs="Arial"/>
          <w:b/>
          <w:bCs/>
          <w:sz w:val="20"/>
        </w:rPr>
        <w:fldChar w:fldCharType="separate"/>
      </w:r>
      <w:r w:rsidRPr="00381429">
        <w:rPr>
          <w:rFonts w:ascii="Arial" w:hAnsi="Arial" w:cs="Arial"/>
          <w:b/>
          <w:bCs/>
          <w:sz w:val="20"/>
        </w:rPr>
        <w:fldChar w:fldCharType="end"/>
      </w:r>
      <w:r w:rsidRPr="00381429">
        <w:rPr>
          <w:rFonts w:ascii="Arial" w:hAnsi="Arial" w:cs="Arial"/>
          <w:b/>
          <w:bCs/>
          <w:sz w:val="20"/>
        </w:rPr>
        <w:t xml:space="preserve">  jsou </w:t>
      </w:r>
      <w:r w:rsidRPr="00381429">
        <w:rPr>
          <w:rFonts w:ascii="Arial" w:hAnsi="Arial" w:cs="Arial"/>
          <w:bCs/>
          <w:sz w:val="20"/>
        </w:rPr>
        <w:t>již</w:t>
      </w:r>
      <w:r w:rsidRPr="00381429">
        <w:rPr>
          <w:rFonts w:ascii="Arial" w:hAnsi="Arial" w:cs="Arial"/>
          <w:b/>
          <w:bCs/>
          <w:sz w:val="20"/>
        </w:rPr>
        <w:t xml:space="preserve"> </w:t>
      </w:r>
      <w:r w:rsidRPr="00381429">
        <w:rPr>
          <w:rFonts w:ascii="Arial" w:hAnsi="Arial" w:cs="Arial"/>
          <w:bCs/>
          <w:sz w:val="20"/>
        </w:rPr>
        <w:t>zohledněny v Centrálním registru podpor malého rozsahu.</w:t>
      </w:r>
    </w:p>
    <w:p w14:paraId="4778A289" w14:textId="77777777" w:rsidR="00FA22A2" w:rsidRPr="00381429" w:rsidRDefault="00FA22A2" w:rsidP="00FA22A2">
      <w:pPr>
        <w:autoSpaceDE w:val="0"/>
        <w:autoSpaceDN w:val="0"/>
        <w:adjustRightInd w:val="0"/>
        <w:rPr>
          <w:rFonts w:ascii="Arial" w:hAnsi="Arial" w:cs="Arial"/>
          <w:bCs/>
          <w:sz w:val="20"/>
        </w:rPr>
      </w:pPr>
      <w:r w:rsidRPr="00381429">
        <w:rPr>
          <w:rFonts w:ascii="Arial" w:hAnsi="Arial" w:cs="Arial"/>
          <w:b/>
          <w:bCs/>
          <w:sz w:val="20"/>
        </w:rPr>
        <w:fldChar w:fldCharType="begin">
          <w:ffData>
            <w:name w:val="Check1"/>
            <w:enabled/>
            <w:calcOnExit w:val="0"/>
            <w:checkBox>
              <w:sizeAuto/>
              <w:default w:val="0"/>
            </w:checkBox>
          </w:ffData>
        </w:fldChar>
      </w:r>
      <w:r w:rsidRPr="00381429">
        <w:rPr>
          <w:rFonts w:ascii="Arial" w:hAnsi="Arial" w:cs="Arial"/>
          <w:b/>
          <w:bCs/>
          <w:sz w:val="20"/>
        </w:rPr>
        <w:instrText xml:space="preserve"> FORMCHECKBOX </w:instrText>
      </w:r>
      <w:r w:rsidRPr="00381429">
        <w:rPr>
          <w:rFonts w:ascii="Arial" w:hAnsi="Arial" w:cs="Arial"/>
          <w:b/>
          <w:bCs/>
          <w:sz w:val="20"/>
        </w:rPr>
      </w:r>
      <w:r w:rsidRPr="00381429">
        <w:rPr>
          <w:rFonts w:ascii="Arial" w:hAnsi="Arial" w:cs="Arial"/>
          <w:b/>
          <w:bCs/>
          <w:sz w:val="20"/>
        </w:rPr>
        <w:fldChar w:fldCharType="separate"/>
      </w:r>
      <w:r w:rsidRPr="00381429">
        <w:rPr>
          <w:rFonts w:ascii="Arial" w:hAnsi="Arial" w:cs="Arial"/>
          <w:b/>
          <w:bCs/>
          <w:sz w:val="20"/>
        </w:rPr>
        <w:fldChar w:fldCharType="end"/>
      </w:r>
      <w:r w:rsidRPr="00381429">
        <w:rPr>
          <w:rFonts w:ascii="Arial" w:hAnsi="Arial" w:cs="Arial"/>
          <w:b/>
          <w:bCs/>
          <w:sz w:val="20"/>
        </w:rPr>
        <w:t xml:space="preserve">  nejsou </w:t>
      </w:r>
      <w:r w:rsidRPr="00381429">
        <w:rPr>
          <w:rFonts w:ascii="Arial" w:hAnsi="Arial" w:cs="Arial"/>
          <w:bCs/>
          <w:sz w:val="20"/>
        </w:rPr>
        <w:t xml:space="preserve">zohledněny v Centrálním registru podpor malého rozsahu. </w:t>
      </w:r>
    </w:p>
    <w:p w14:paraId="7A00444C" w14:textId="77777777" w:rsidR="00FA22A2" w:rsidRPr="00381429" w:rsidRDefault="00FA22A2" w:rsidP="00FA22A2">
      <w:pPr>
        <w:autoSpaceDE w:val="0"/>
        <w:autoSpaceDN w:val="0"/>
        <w:adjustRightInd w:val="0"/>
        <w:rPr>
          <w:rFonts w:ascii="Arial" w:hAnsi="Arial" w:cs="Arial"/>
          <w:bCs/>
          <w:sz w:val="20"/>
        </w:rPr>
      </w:pPr>
    </w:p>
    <w:p w14:paraId="77491257" w14:textId="77777777" w:rsidR="00FA22A2" w:rsidRPr="00381429" w:rsidRDefault="00FA22A2" w:rsidP="00FA22A2">
      <w:pPr>
        <w:rPr>
          <w:rFonts w:ascii="Arial" w:hAnsi="Arial" w:cs="Arial"/>
          <w:sz w:val="20"/>
        </w:rPr>
      </w:pPr>
    </w:p>
    <w:p w14:paraId="495181D3" w14:textId="77777777" w:rsidR="00FA22A2" w:rsidRPr="00381429" w:rsidRDefault="00FA22A2" w:rsidP="00FA22A2">
      <w:pPr>
        <w:pStyle w:val="Odstavecseseznamem"/>
        <w:numPr>
          <w:ilvl w:val="0"/>
          <w:numId w:val="37"/>
        </w:numPr>
        <w:contextualSpacing/>
        <w:jc w:val="both"/>
        <w:rPr>
          <w:rFonts w:ascii="Arial" w:hAnsi="Arial" w:cs="Arial"/>
          <w:sz w:val="20"/>
        </w:rPr>
      </w:pPr>
      <w:r w:rsidRPr="00381429">
        <w:rPr>
          <w:rFonts w:ascii="Arial" w:hAnsi="Arial" w:cs="Arial"/>
          <w:sz w:val="20"/>
        </w:rPr>
        <w:t>Žadatel níže svým podpisem</w:t>
      </w:r>
    </w:p>
    <w:p w14:paraId="56EE5CFC" w14:textId="77777777" w:rsidR="00FA22A2" w:rsidRPr="00381429" w:rsidRDefault="00FA22A2" w:rsidP="00FA22A2">
      <w:pPr>
        <w:rPr>
          <w:rFonts w:ascii="Arial" w:hAnsi="Arial" w:cs="Arial"/>
          <w:sz w:val="20"/>
        </w:rPr>
      </w:pPr>
    </w:p>
    <w:p w14:paraId="11720784" w14:textId="77777777" w:rsidR="00FA22A2" w:rsidRPr="00381429" w:rsidRDefault="00FA22A2" w:rsidP="00FA22A2">
      <w:pPr>
        <w:pStyle w:val="Odstavecseseznamem"/>
        <w:numPr>
          <w:ilvl w:val="0"/>
          <w:numId w:val="36"/>
        </w:numPr>
        <w:ind w:left="284" w:hanging="284"/>
        <w:contextualSpacing/>
        <w:jc w:val="both"/>
        <w:rPr>
          <w:rFonts w:ascii="Arial" w:hAnsi="Arial" w:cs="Arial"/>
          <w:sz w:val="20"/>
        </w:rPr>
      </w:pPr>
      <w:r w:rsidRPr="00381429">
        <w:rPr>
          <w:rFonts w:ascii="Arial" w:hAnsi="Arial" w:cs="Arial"/>
          <w:sz w:val="20"/>
        </w:rPr>
        <w:t>potvrzuje, že výše uvedené údaje jsou přesné a pravdivé a jsou poskytovány dobrovolně;</w:t>
      </w:r>
    </w:p>
    <w:p w14:paraId="5E970FDE" w14:textId="77777777" w:rsidR="00FA22A2" w:rsidRPr="00381429" w:rsidRDefault="00FA22A2" w:rsidP="00FA22A2">
      <w:pPr>
        <w:pStyle w:val="Odstavecseseznamem"/>
        <w:ind w:left="284"/>
        <w:rPr>
          <w:rFonts w:ascii="Arial" w:hAnsi="Arial" w:cs="Arial"/>
          <w:sz w:val="20"/>
        </w:rPr>
      </w:pPr>
    </w:p>
    <w:p w14:paraId="6448AB56" w14:textId="77777777" w:rsidR="00FA22A2" w:rsidRPr="00381429" w:rsidRDefault="00FA22A2" w:rsidP="00FA22A2">
      <w:pPr>
        <w:pStyle w:val="Odstavecseseznamem"/>
        <w:numPr>
          <w:ilvl w:val="0"/>
          <w:numId w:val="36"/>
        </w:numPr>
        <w:ind w:left="284" w:hanging="284"/>
        <w:contextualSpacing/>
        <w:jc w:val="both"/>
        <w:rPr>
          <w:rFonts w:ascii="Arial" w:hAnsi="Arial" w:cs="Arial"/>
          <w:sz w:val="20"/>
        </w:rPr>
      </w:pPr>
      <w:r w:rsidRPr="00381429">
        <w:rPr>
          <w:rFonts w:ascii="Arial" w:hAnsi="Arial" w:cs="Arial"/>
          <w:sz w:val="20"/>
        </w:rPr>
        <w:t xml:space="preserve">se zavazuje k tomu, že v případě změny předmětných údajů v průběhu administrativního procesu poskytnutí podpory </w:t>
      </w:r>
      <w:r w:rsidRPr="00381429">
        <w:rPr>
          <w:rFonts w:ascii="Arial" w:hAnsi="Arial" w:cs="Arial"/>
          <w:i/>
          <w:sz w:val="20"/>
        </w:rPr>
        <w:t>de minimis</w:t>
      </w:r>
      <w:r w:rsidRPr="00381429">
        <w:rPr>
          <w:rFonts w:ascii="Arial" w:hAnsi="Arial" w:cs="Arial"/>
          <w:sz w:val="20"/>
        </w:rPr>
        <w:t xml:space="preserve"> bude neprodleně informovat poskytovatele dané podpory o změnách, které u něj nastaly; </w:t>
      </w:r>
    </w:p>
    <w:p w14:paraId="3520D0FF" w14:textId="21343F95" w:rsidR="00FA22A2" w:rsidRPr="00381429" w:rsidRDefault="00FA22A2" w:rsidP="00C54A74">
      <w:pPr>
        <w:pStyle w:val="Odstavecseseznamem"/>
        <w:tabs>
          <w:tab w:val="left" w:pos="2445"/>
        </w:tabs>
        <w:ind w:left="284"/>
        <w:rPr>
          <w:rFonts w:ascii="Arial" w:hAnsi="Arial" w:cs="Arial"/>
          <w:sz w:val="20"/>
        </w:rPr>
      </w:pPr>
      <w:r w:rsidRPr="00381429">
        <w:rPr>
          <w:rFonts w:ascii="Arial" w:hAnsi="Arial" w:cs="Arial"/>
          <w:sz w:val="20"/>
        </w:rPr>
        <w:tab/>
      </w:r>
    </w:p>
    <w:p w14:paraId="46FE9F0D" w14:textId="77777777" w:rsidR="00FA22A2" w:rsidRPr="00381429" w:rsidRDefault="00FA22A2" w:rsidP="00FA22A2">
      <w:pPr>
        <w:rPr>
          <w:rFonts w:ascii="Arial" w:hAnsi="Arial" w:cs="Arial"/>
          <w:sz w:val="20"/>
        </w:rPr>
      </w:pPr>
    </w:p>
    <w:tbl>
      <w:tblPr>
        <w:tblW w:w="9214" w:type="dxa"/>
        <w:tblInd w:w="70" w:type="dxa"/>
        <w:tblCellMar>
          <w:left w:w="70" w:type="dxa"/>
          <w:right w:w="70" w:type="dxa"/>
        </w:tblCellMar>
        <w:tblLook w:val="04A0" w:firstRow="1" w:lastRow="0" w:firstColumn="1" w:lastColumn="0" w:noHBand="0" w:noVBand="1"/>
      </w:tblPr>
      <w:tblGrid>
        <w:gridCol w:w="2299"/>
        <w:gridCol w:w="2379"/>
        <w:gridCol w:w="284"/>
        <w:gridCol w:w="1683"/>
        <w:gridCol w:w="2569"/>
      </w:tblGrid>
      <w:tr w:rsidR="00381429" w:rsidRPr="00381429" w14:paraId="47166C5D" w14:textId="77777777" w:rsidTr="00205598">
        <w:trPr>
          <w:trHeight w:val="487"/>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89C73" w14:textId="77777777" w:rsidR="00FA22A2" w:rsidRPr="00381429" w:rsidRDefault="00FA22A2" w:rsidP="00205598">
            <w:pPr>
              <w:autoSpaceDE w:val="0"/>
              <w:autoSpaceDN w:val="0"/>
              <w:adjustRightInd w:val="0"/>
              <w:rPr>
                <w:rFonts w:ascii="Arial" w:hAnsi="Arial" w:cs="Arial"/>
                <w:b/>
                <w:bCs/>
                <w:sz w:val="18"/>
                <w:szCs w:val="18"/>
              </w:rPr>
            </w:pPr>
            <w:r w:rsidRPr="00381429">
              <w:rPr>
                <w:rFonts w:ascii="Arial" w:hAnsi="Arial" w:cs="Arial"/>
                <w:b/>
                <w:bCs/>
                <w:sz w:val="18"/>
                <w:szCs w:val="18"/>
              </w:rPr>
              <w:t>Datum a místo podpisu</w:t>
            </w:r>
          </w:p>
        </w:tc>
        <w:tc>
          <w:tcPr>
            <w:tcW w:w="691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E06C2BD" w14:textId="77777777" w:rsidR="00FA22A2" w:rsidRPr="00381429" w:rsidRDefault="00FA22A2" w:rsidP="00205598">
            <w:pPr>
              <w:rPr>
                <w:rFonts w:ascii="Arial" w:hAnsi="Arial" w:cs="Arial"/>
                <w:sz w:val="20"/>
              </w:rPr>
            </w:pPr>
            <w:r w:rsidRPr="00381429">
              <w:rPr>
                <w:rFonts w:ascii="Arial" w:hAnsi="Arial" w:cs="Arial"/>
                <w:sz w:val="18"/>
                <w:szCs w:val="18"/>
              </w:rPr>
              <w:t> </w:t>
            </w:r>
          </w:p>
          <w:p w14:paraId="6469BA21" w14:textId="77777777" w:rsidR="00FA22A2" w:rsidRPr="00381429" w:rsidRDefault="00FA22A2" w:rsidP="00205598">
            <w:pPr>
              <w:ind w:firstLineChars="100" w:firstLine="200"/>
              <w:rPr>
                <w:rFonts w:ascii="Arial" w:hAnsi="Arial" w:cs="Arial"/>
                <w:sz w:val="20"/>
              </w:rPr>
            </w:pPr>
            <w:r w:rsidRPr="00381429">
              <w:rPr>
                <w:rFonts w:ascii="Arial" w:hAnsi="Arial" w:cs="Arial"/>
                <w:sz w:val="20"/>
              </w:rPr>
              <w:t> </w:t>
            </w:r>
          </w:p>
        </w:tc>
      </w:tr>
      <w:tr w:rsidR="00381429" w:rsidRPr="00381429" w14:paraId="6031FB1D" w14:textId="77777777" w:rsidTr="00205598">
        <w:trPr>
          <w:trHeight w:val="257"/>
        </w:trPr>
        <w:tc>
          <w:tcPr>
            <w:tcW w:w="9214" w:type="dxa"/>
            <w:gridSpan w:val="5"/>
            <w:tcBorders>
              <w:top w:val="single" w:sz="4" w:space="0" w:color="auto"/>
            </w:tcBorders>
            <w:shd w:val="clear" w:color="auto" w:fill="auto"/>
            <w:noWrap/>
            <w:vAlign w:val="center"/>
          </w:tcPr>
          <w:p w14:paraId="42480699" w14:textId="77777777" w:rsidR="00FA22A2" w:rsidRPr="00381429" w:rsidRDefault="00FA22A2" w:rsidP="00205598">
            <w:pPr>
              <w:rPr>
                <w:rFonts w:ascii="Arial" w:hAnsi="Arial" w:cs="Arial"/>
                <w:sz w:val="18"/>
                <w:szCs w:val="18"/>
              </w:rPr>
            </w:pPr>
          </w:p>
        </w:tc>
      </w:tr>
      <w:tr w:rsidR="00CF717E" w:rsidRPr="00381429" w14:paraId="46AD1BBC" w14:textId="77777777" w:rsidTr="00205598">
        <w:trPr>
          <w:trHeight w:val="166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7B7813" w14:textId="77777777" w:rsidR="00FA22A2" w:rsidRPr="00381429" w:rsidRDefault="00FA22A2" w:rsidP="00205598">
            <w:pPr>
              <w:rPr>
                <w:rFonts w:ascii="Arial" w:hAnsi="Arial" w:cs="Arial"/>
                <w:sz w:val="18"/>
                <w:szCs w:val="18"/>
              </w:rPr>
            </w:pPr>
            <w:r w:rsidRPr="00381429">
              <w:rPr>
                <w:rFonts w:ascii="Arial" w:hAnsi="Arial" w:cs="Arial"/>
                <w:b/>
                <w:bCs/>
                <w:sz w:val="18"/>
                <w:szCs w:val="18"/>
              </w:rPr>
              <w:t>Jméno a podpis osoby oprávněné zastupovat žadatele</w:t>
            </w:r>
          </w:p>
        </w:tc>
        <w:tc>
          <w:tcPr>
            <w:tcW w:w="2379" w:type="dxa"/>
            <w:tcBorders>
              <w:top w:val="single" w:sz="4" w:space="0" w:color="auto"/>
              <w:left w:val="single" w:sz="4" w:space="0" w:color="auto"/>
              <w:bottom w:val="single" w:sz="4" w:space="0" w:color="auto"/>
              <w:right w:val="single" w:sz="4" w:space="0" w:color="auto"/>
            </w:tcBorders>
            <w:shd w:val="clear" w:color="auto" w:fill="auto"/>
            <w:vAlign w:val="center"/>
          </w:tcPr>
          <w:p w14:paraId="33BA6A5D" w14:textId="77777777" w:rsidR="00FA22A2" w:rsidRPr="00381429" w:rsidRDefault="00FA22A2" w:rsidP="00205598">
            <w:pPr>
              <w:rPr>
                <w:rFonts w:ascii="Arial" w:hAnsi="Arial" w:cs="Arial"/>
                <w:sz w:val="18"/>
                <w:szCs w:val="18"/>
              </w:rPr>
            </w:pPr>
          </w:p>
        </w:tc>
        <w:tc>
          <w:tcPr>
            <w:tcW w:w="284" w:type="dxa"/>
            <w:tcBorders>
              <w:left w:val="single" w:sz="4" w:space="0" w:color="auto"/>
              <w:bottom w:val="nil"/>
              <w:right w:val="single" w:sz="4" w:space="0" w:color="auto"/>
            </w:tcBorders>
            <w:shd w:val="clear" w:color="auto" w:fill="auto"/>
            <w:vAlign w:val="center"/>
          </w:tcPr>
          <w:p w14:paraId="118F3633" w14:textId="77777777" w:rsidR="00FA22A2" w:rsidRPr="00381429" w:rsidRDefault="00FA22A2" w:rsidP="00205598">
            <w:pPr>
              <w:rPr>
                <w:rFonts w:ascii="Arial" w:hAnsi="Arial" w:cs="Arial"/>
                <w:sz w:val="18"/>
                <w:szCs w:val="18"/>
              </w:rPr>
            </w:pP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tcPr>
          <w:p w14:paraId="3E1EEFC9" w14:textId="77777777" w:rsidR="00FA22A2" w:rsidRPr="00381429" w:rsidRDefault="00FA22A2" w:rsidP="00205598">
            <w:pPr>
              <w:rPr>
                <w:rFonts w:ascii="Arial" w:hAnsi="Arial" w:cs="Arial"/>
                <w:b/>
                <w:bCs/>
                <w:sz w:val="18"/>
                <w:szCs w:val="18"/>
              </w:rPr>
            </w:pPr>
            <w:r w:rsidRPr="00381429">
              <w:rPr>
                <w:rFonts w:ascii="Arial" w:hAnsi="Arial" w:cs="Arial"/>
                <w:b/>
                <w:bCs/>
                <w:sz w:val="18"/>
                <w:szCs w:val="18"/>
              </w:rPr>
              <w:t>Razítko</w:t>
            </w:r>
            <w:r w:rsidRPr="00381429">
              <w:rPr>
                <w:rFonts w:ascii="Arial" w:hAnsi="Arial" w:cs="Arial"/>
                <w:sz w:val="18"/>
                <w:szCs w:val="18"/>
              </w:rPr>
              <w:t xml:space="preserve"> </w:t>
            </w:r>
            <w:r w:rsidRPr="00381429">
              <w:rPr>
                <w:rFonts w:ascii="Arial" w:hAnsi="Arial" w:cs="Arial"/>
                <w:sz w:val="14"/>
                <w:szCs w:val="14"/>
              </w:rPr>
              <w:t>(pokud je součástí podpisu žadatele)</w:t>
            </w:r>
          </w:p>
        </w:tc>
        <w:tc>
          <w:tcPr>
            <w:tcW w:w="25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1C0C5" w14:textId="77777777" w:rsidR="00FA22A2" w:rsidRPr="00381429" w:rsidRDefault="00FA22A2" w:rsidP="00205598">
            <w:pPr>
              <w:ind w:firstLineChars="100" w:firstLine="200"/>
              <w:rPr>
                <w:rFonts w:ascii="Arial" w:hAnsi="Arial" w:cs="Arial"/>
                <w:sz w:val="20"/>
              </w:rPr>
            </w:pPr>
            <w:r w:rsidRPr="00381429">
              <w:rPr>
                <w:rFonts w:ascii="Arial" w:hAnsi="Arial" w:cs="Arial"/>
                <w:sz w:val="20"/>
              </w:rPr>
              <w:t> </w:t>
            </w:r>
          </w:p>
        </w:tc>
      </w:tr>
    </w:tbl>
    <w:p w14:paraId="76140C9F" w14:textId="77777777" w:rsidR="00A103DC" w:rsidRDefault="00A103DC" w:rsidP="002022DD">
      <w:pPr>
        <w:rPr>
          <w:rFonts w:eastAsia="Arial"/>
        </w:rPr>
      </w:pPr>
    </w:p>
    <w:p w14:paraId="130CD8B2" w14:textId="77777777" w:rsidR="00C54A74" w:rsidRDefault="00C54A74" w:rsidP="00C54A74">
      <w:pPr>
        <w:pStyle w:val="Textbody"/>
        <w:autoSpaceDE w:val="0"/>
        <w:textAlignment w:val="auto"/>
        <w:rPr>
          <w:rFonts w:ascii="Arial" w:eastAsia="Arial" w:hAnsi="Arial" w:cs="Arial"/>
          <w:b/>
          <w:bCs/>
          <w:sz w:val="22"/>
          <w:szCs w:val="22"/>
          <w:lang w:bidi="cs-CZ"/>
        </w:rPr>
      </w:pPr>
      <w:r>
        <w:rPr>
          <w:i/>
          <w:iCs/>
          <w:sz w:val="20"/>
          <w:szCs w:val="20"/>
        </w:rPr>
        <w:t>Údaje obsažené v tomto prohlášení budou za účelem evidence podpor malého rozsahu v souladu se zákonem č. 215/2004 Sb., o úpravě některých vztahů v oblasti veřejné podpory a o změně zákona o podpoře výzkumu a vývoje, ve znění p. p. uvedeny v Centrálním registru podpor malého rozsahu.</w:t>
      </w:r>
    </w:p>
    <w:p w14:paraId="45DB8F14" w14:textId="77777777" w:rsidR="00C54A74" w:rsidRPr="00381429" w:rsidRDefault="00C54A74" w:rsidP="002022DD">
      <w:pPr>
        <w:rPr>
          <w:rFonts w:eastAsia="Arial"/>
        </w:rPr>
      </w:pPr>
    </w:p>
    <w:sectPr w:rsidR="00C54A74" w:rsidRPr="00381429" w:rsidSect="001D54C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D973A" w14:textId="77777777" w:rsidR="004A290D" w:rsidRDefault="004A290D">
      <w:r>
        <w:separator/>
      </w:r>
    </w:p>
  </w:endnote>
  <w:endnote w:type="continuationSeparator" w:id="0">
    <w:p w14:paraId="2BE22DED" w14:textId="77777777" w:rsidR="004A290D" w:rsidRDefault="004A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
    <w:altName w:val="Cambria"/>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B90A" w14:textId="77777777" w:rsidR="00946821" w:rsidRDefault="00946821" w:rsidP="00D577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A998CD3" w14:textId="77777777" w:rsidR="00946821" w:rsidRDefault="00946821" w:rsidP="00D5774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EA548" w14:textId="77777777" w:rsidR="00946821" w:rsidRDefault="00946821" w:rsidP="00D577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11</w:t>
    </w:r>
    <w:r>
      <w:rPr>
        <w:rStyle w:val="slostrnky"/>
      </w:rPr>
      <w:fldChar w:fldCharType="end"/>
    </w:r>
  </w:p>
  <w:p w14:paraId="23A7A781" w14:textId="77777777" w:rsidR="00946821" w:rsidRDefault="00946821" w:rsidP="00D57746">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1F4B9" w14:textId="77777777" w:rsidR="004A290D" w:rsidRDefault="004A290D">
      <w:r>
        <w:separator/>
      </w:r>
    </w:p>
  </w:footnote>
  <w:footnote w:type="continuationSeparator" w:id="0">
    <w:p w14:paraId="490DBB1E" w14:textId="77777777" w:rsidR="004A290D" w:rsidRDefault="004A290D">
      <w:r>
        <w:continuationSeparator/>
      </w:r>
    </w:p>
  </w:footnote>
  <w:footnote w:id="1">
    <w:p w14:paraId="7A0DD0C9" w14:textId="77777777" w:rsidR="00FA22A2" w:rsidRPr="00A844EA" w:rsidRDefault="00FA22A2" w:rsidP="00FA22A2">
      <w:pPr>
        <w:pStyle w:val="Textpoznpodarou"/>
        <w:rPr>
          <w:rFonts w:ascii="Arial" w:hAnsi="Arial" w:cs="Arial"/>
        </w:rPr>
      </w:pPr>
      <w:r>
        <w:rPr>
          <w:rStyle w:val="Znakapoznpodarou"/>
        </w:rPr>
        <w:footnoteRef/>
      </w:r>
      <w:r>
        <w:t xml:space="preserve"> </w:t>
      </w:r>
      <w:r w:rsidRPr="00C72E19">
        <w:t xml:space="preserve"> </w:t>
      </w:r>
      <w:r w:rsidRPr="00C72E19">
        <w:rPr>
          <w:rFonts w:ascii="Arial" w:hAnsi="Arial" w:cs="Arial"/>
          <w:sz w:val="18"/>
          <w:szCs w:val="18"/>
        </w:rPr>
        <w:t>Podle pravidel veřejné podpory lze za podnik považovat jakýkoliv subjekt, který provádí hospodářskou činnost, tedy nabízí na trhu zboží nebo služby, a to bez ohledu na právní formu tohoto subjektu.</w:t>
      </w:r>
    </w:p>
  </w:footnote>
  <w:footnote w:id="2">
    <w:p w14:paraId="7F0FB8E2" w14:textId="77777777" w:rsidR="00FA22A2" w:rsidRDefault="00FA22A2" w:rsidP="00FA22A2">
      <w:pPr>
        <w:pStyle w:val="Textpoznpodarou"/>
      </w:pPr>
      <w:r>
        <w:rPr>
          <w:rStyle w:val="Znakapoznpodarou"/>
        </w:rPr>
        <w:footnoteRef/>
      </w:r>
      <w:r>
        <w:t xml:space="preserve"> </w:t>
      </w:r>
      <w:r w:rsidRPr="00D57E01">
        <w:rPr>
          <w:rFonts w:ascii="Arial" w:hAnsi="Arial" w:cs="Arial"/>
          <w:sz w:val="18"/>
          <w:szCs w:val="18"/>
        </w:rPr>
        <w:t xml:space="preserve">Bližší informace o propojeném podniku naleznete v METODICKÉ PŘÍRUČCE k aplikaci </w:t>
      </w:r>
      <w:r>
        <w:rPr>
          <w:rFonts w:ascii="Arial" w:hAnsi="Arial" w:cs="Arial"/>
          <w:sz w:val="18"/>
          <w:szCs w:val="18"/>
        </w:rPr>
        <w:t>pojmu „jeden podnik“ z </w:t>
      </w:r>
      <w:r w:rsidRPr="00D57E01">
        <w:rPr>
          <w:rFonts w:ascii="Arial" w:hAnsi="Arial" w:cs="Arial"/>
          <w:sz w:val="18"/>
          <w:szCs w:val="18"/>
        </w:rPr>
        <w:t xml:space="preserve">pohledu pravidel podpory </w:t>
      </w:r>
      <w:r w:rsidRPr="00D57E01">
        <w:rPr>
          <w:rFonts w:ascii="Arial" w:hAnsi="Arial" w:cs="Arial"/>
          <w:i/>
          <w:sz w:val="18"/>
          <w:szCs w:val="18"/>
        </w:rPr>
        <w:t>de minimis</w:t>
      </w:r>
      <w:r w:rsidRPr="00D57E01">
        <w:rPr>
          <w:rFonts w:ascii="Arial" w:hAnsi="Arial" w:cs="Arial"/>
          <w:sz w:val="18"/>
          <w:szCs w:val="18"/>
        </w:rPr>
        <w:t>.</w:t>
      </w:r>
    </w:p>
  </w:footnote>
  <w:footnote w:id="3">
    <w:p w14:paraId="1934BEB3" w14:textId="77777777" w:rsidR="00FA22A2" w:rsidRPr="001848E4" w:rsidRDefault="00FA22A2" w:rsidP="00FA22A2">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62 zákona č. 125/2008 Sb., o přeměnách obchodních společností a družstev, ve znění pozdějších předpisů.</w:t>
      </w:r>
    </w:p>
  </w:footnote>
  <w:footnote w:id="4">
    <w:p w14:paraId="1784919A" w14:textId="77777777" w:rsidR="00FA22A2" w:rsidRPr="001848E4" w:rsidRDefault="00FA22A2" w:rsidP="00FA22A2">
      <w:pPr>
        <w:pStyle w:val="Textpoznpodarou"/>
        <w:rPr>
          <w:rFonts w:ascii="Arial" w:hAnsi="Arial" w:cs="Arial"/>
          <w:sz w:val="18"/>
          <w:szCs w:val="18"/>
        </w:rPr>
      </w:pPr>
      <w:r w:rsidRPr="001848E4">
        <w:rPr>
          <w:rStyle w:val="Znakapoznpodarou"/>
          <w:rFonts w:ascii="Arial" w:hAnsi="Arial" w:cs="Arial"/>
          <w:sz w:val="18"/>
          <w:szCs w:val="18"/>
        </w:rPr>
        <w:footnoteRef/>
      </w:r>
      <w:r w:rsidRPr="001848E4">
        <w:rPr>
          <w:rFonts w:ascii="Arial" w:hAnsi="Arial" w:cs="Arial"/>
          <w:sz w:val="18"/>
          <w:szCs w:val="18"/>
        </w:rPr>
        <w:t xml:space="preserve"> Viz § 61</w:t>
      </w:r>
      <w:r>
        <w:rPr>
          <w:rFonts w:ascii="Arial" w:hAnsi="Arial" w:cs="Arial"/>
          <w:sz w:val="18"/>
          <w:szCs w:val="18"/>
        </w:rPr>
        <w:t xml:space="preserve"> zákona č. 125/2008 Sb</w:t>
      </w:r>
      <w:r w:rsidRPr="001848E4">
        <w:rPr>
          <w:rFonts w:ascii="Arial" w:hAnsi="Arial" w:cs="Arial"/>
          <w:sz w:val="18"/>
          <w:szCs w:val="18"/>
        </w:rPr>
        <w:t>.</w:t>
      </w:r>
    </w:p>
  </w:footnote>
  <w:footnote w:id="5">
    <w:p w14:paraId="53D279BD" w14:textId="77777777" w:rsidR="00FA22A2" w:rsidRDefault="00FA22A2" w:rsidP="00FA22A2">
      <w:pPr>
        <w:pStyle w:val="Textpoznpodarou"/>
      </w:pPr>
      <w:r w:rsidRPr="001848E4">
        <w:rPr>
          <w:rStyle w:val="Znakapoznpodarou"/>
          <w:rFonts w:ascii="Arial" w:hAnsi="Arial" w:cs="Arial"/>
          <w:sz w:val="18"/>
          <w:szCs w:val="18"/>
        </w:rPr>
        <w:footnoteRef/>
      </w:r>
      <w:r w:rsidRPr="001848E4">
        <w:rPr>
          <w:rFonts w:ascii="Arial" w:hAnsi="Arial" w:cs="Arial"/>
          <w:sz w:val="18"/>
          <w:szCs w:val="18"/>
        </w:rPr>
        <w:t xml:space="preserve"> Viz § 243</w:t>
      </w:r>
      <w:r>
        <w:rPr>
          <w:rFonts w:ascii="Arial" w:hAnsi="Arial" w:cs="Arial"/>
          <w:sz w:val="18"/>
          <w:szCs w:val="18"/>
        </w:rPr>
        <w:t xml:space="preserve"> zákona č. 125/2008 Sb</w:t>
      </w:r>
      <w:r w:rsidRPr="001848E4">
        <w:rPr>
          <w:rFonts w:ascii="Arial" w:hAnsi="Arial" w:cs="Arial"/>
          <w:sz w:val="18"/>
          <w:szCs w:val="18"/>
        </w:rPr>
        <w:t>.</w:t>
      </w:r>
    </w:p>
  </w:footnote>
  <w:footnote w:id="6">
    <w:p w14:paraId="4C953BB9" w14:textId="77777777" w:rsidR="00FA22A2" w:rsidRDefault="00FA22A2" w:rsidP="00FA22A2">
      <w:pPr>
        <w:pStyle w:val="Textpoznpodarou"/>
      </w:pPr>
      <w:r>
        <w:rPr>
          <w:rStyle w:val="Znakapoznpodarou"/>
        </w:rPr>
        <w:footnoteRef/>
      </w:r>
      <w:r>
        <w:t xml:space="preserve"> </w:t>
      </w:r>
      <w:r w:rsidRPr="00083172">
        <w:rPr>
          <w:rFonts w:ascii="Arial" w:hAnsi="Arial" w:cs="Arial"/>
          <w:sz w:val="18"/>
          <w:szCs w:val="18"/>
        </w:rPr>
        <w:t xml:space="preserve">Pokud by na základě převzatých činností nebylo možné dříve poskytnuté podpory </w:t>
      </w:r>
      <w:r w:rsidRPr="009661A5">
        <w:rPr>
          <w:rFonts w:ascii="Arial" w:hAnsi="Arial" w:cs="Arial"/>
          <w:i/>
          <w:sz w:val="18"/>
          <w:szCs w:val="18"/>
        </w:rPr>
        <w:t>de minimis</w:t>
      </w:r>
      <w:r w:rsidRPr="00083172">
        <w:rPr>
          <w:rFonts w:ascii="Arial" w:hAnsi="Arial" w:cs="Arial"/>
          <w:sz w:val="18"/>
          <w:szCs w:val="18"/>
        </w:rPr>
        <w:t xml:space="preserve"> rozdělit, rozdělí se podpora poměrným způsobem na základě účetní hodnoty vlastního kapitálu nových podniků k datu účinku rozdělení (viz čl. 3 odst. 9 nařízení č. 1407/2013, č. 1408/2013 a č. </w:t>
      </w:r>
      <w:r>
        <w:rPr>
          <w:rFonts w:ascii="Arial" w:hAnsi="Arial" w:cs="Arial"/>
          <w:sz w:val="18"/>
          <w:szCs w:val="18"/>
        </w:rPr>
        <w:t>717/2014</w:t>
      </w:r>
      <w:r w:rsidRPr="00083172">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A27D74"/>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3F2233"/>
    <w:multiLevelType w:val="hybridMultilevel"/>
    <w:tmpl w:val="E8AA7BC6"/>
    <w:lvl w:ilvl="0" w:tplc="69ECEA9E">
      <w:start w:val="1"/>
      <w:numFmt w:val="decimal"/>
      <w:lvlText w:val="%1."/>
      <w:lvlJc w:val="left"/>
      <w:pPr>
        <w:ind w:left="720" w:hanging="360"/>
      </w:pPr>
      <w:rPr>
        <w:rFonts w:hint="default"/>
        <w:color w:val="000000" w:themeColor="text1"/>
        <w:sz w:val="24"/>
      </w:rPr>
    </w:lvl>
    <w:lvl w:ilvl="1" w:tplc="04050019">
      <w:start w:val="1"/>
      <w:numFmt w:val="lowerLetter"/>
      <w:lvlText w:val="%2."/>
      <w:lvlJc w:val="left"/>
      <w:pPr>
        <w:ind w:left="1440" w:hanging="360"/>
      </w:pPr>
    </w:lvl>
    <w:lvl w:ilvl="2" w:tplc="F52C4FEC">
      <w:start w:val="1"/>
      <w:numFmt w:val="bullet"/>
      <w:lvlText w:val=""/>
      <w:lvlJc w:val="left"/>
      <w:pPr>
        <w:ind w:left="2355" w:hanging="375"/>
      </w:pPr>
      <w:rPr>
        <w:rFonts w:ascii="Symbol" w:eastAsia="Times New Roman" w:hAnsi="Symbol"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D50388"/>
    <w:multiLevelType w:val="hybridMultilevel"/>
    <w:tmpl w:val="361C562C"/>
    <w:lvl w:ilvl="0" w:tplc="0405000F">
      <w:start w:val="1"/>
      <w:numFmt w:val="decimal"/>
      <w:lvlText w:val="%1."/>
      <w:lvlJc w:val="left"/>
      <w:pPr>
        <w:ind w:left="1083"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3" w15:restartNumberingAfterBreak="0">
    <w:nsid w:val="07CF34CC"/>
    <w:multiLevelType w:val="hybridMultilevel"/>
    <w:tmpl w:val="E6EC9F16"/>
    <w:lvl w:ilvl="0" w:tplc="69ECEA9E">
      <w:start w:val="1"/>
      <w:numFmt w:val="decimal"/>
      <w:lvlText w:val="%1."/>
      <w:lvlJc w:val="left"/>
      <w:pPr>
        <w:ind w:left="720" w:hanging="360"/>
      </w:pPr>
      <w:rPr>
        <w:rFonts w:hint="default"/>
        <w:color w:val="000000" w:themeColor="text1"/>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AB2E54"/>
    <w:multiLevelType w:val="multilevel"/>
    <w:tmpl w:val="0512C70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3."/>
      <w:lvlJc w:val="left"/>
      <w:pPr>
        <w:tabs>
          <w:tab w:val="num" w:pos="1224"/>
        </w:tabs>
        <w:ind w:left="1224" w:hanging="504"/>
      </w:pPr>
      <w:rPr>
        <w:rFonts w:hint="default"/>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656CCA"/>
    <w:multiLevelType w:val="hybridMultilevel"/>
    <w:tmpl w:val="1D1C408C"/>
    <w:lvl w:ilvl="0" w:tplc="13C0EC16">
      <w:start w:val="1"/>
      <w:numFmt w:val="bullet"/>
      <w:pStyle w:val="PPZP-odrky"/>
      <w:lvlText w:val=""/>
      <w:lvlJc w:val="left"/>
      <w:pPr>
        <w:tabs>
          <w:tab w:val="num" w:pos="720"/>
        </w:tabs>
        <w:ind w:left="720" w:hanging="522"/>
      </w:pPr>
      <w:rPr>
        <w:rFonts w:ascii="Wingdings" w:hAnsi="Wingdings" w:hint="default"/>
        <w:b w:val="0"/>
        <w:i w:val="0"/>
        <w:color w:val="184192"/>
        <w:sz w:val="12"/>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41A9D"/>
    <w:multiLevelType w:val="hybridMultilevel"/>
    <w:tmpl w:val="A3C8B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483418"/>
    <w:multiLevelType w:val="hybridMultilevel"/>
    <w:tmpl w:val="4D80BC10"/>
    <w:lvl w:ilvl="0" w:tplc="41886B2A">
      <w:start w:val="1"/>
      <w:numFmt w:val="decimal"/>
      <w:lvlText w:val="%1."/>
      <w:lvlJc w:val="left"/>
      <w:pPr>
        <w:tabs>
          <w:tab w:val="num" w:pos="720"/>
        </w:tabs>
        <w:ind w:left="720" w:hanging="360"/>
      </w:pPr>
      <w:rPr>
        <w:rFonts w:hint="default"/>
        <w:strike w:val="0"/>
        <w:sz w:val="24"/>
        <w:szCs w:val="24"/>
      </w:rPr>
    </w:lvl>
    <w:lvl w:ilvl="1" w:tplc="B6EACCAE">
      <w:start w:val="1"/>
      <w:numFmt w:val="lowerLetter"/>
      <w:lvlText w:val="%2."/>
      <w:lvlJc w:val="left"/>
      <w:pPr>
        <w:tabs>
          <w:tab w:val="num" w:pos="1440"/>
        </w:tabs>
        <w:ind w:left="1440" w:hanging="360"/>
      </w:pPr>
      <w:rPr>
        <w:rFonts w:hint="default"/>
      </w:rPr>
    </w:lvl>
    <w:lvl w:ilvl="2" w:tplc="45DA34C4">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921C21"/>
    <w:multiLevelType w:val="hybridMultilevel"/>
    <w:tmpl w:val="C7906A7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B954C6E"/>
    <w:multiLevelType w:val="hybridMultilevel"/>
    <w:tmpl w:val="5F163716"/>
    <w:lvl w:ilvl="0" w:tplc="7108D600">
      <w:start w:val="5"/>
      <w:numFmt w:val="lowerLetter"/>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0"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01C4C15"/>
    <w:multiLevelType w:val="hybridMultilevel"/>
    <w:tmpl w:val="1054D3D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854BDA"/>
    <w:multiLevelType w:val="hybridMultilevel"/>
    <w:tmpl w:val="4EB864D6"/>
    <w:lvl w:ilvl="0" w:tplc="0812F6C6">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360"/>
        </w:tabs>
        <w:ind w:left="360" w:hanging="360"/>
      </w:pPr>
      <w:rPr>
        <w:rFonts w:ascii="Courier New" w:hAnsi="Courier New" w:cs="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338527E1"/>
    <w:multiLevelType w:val="hybridMultilevel"/>
    <w:tmpl w:val="08C26334"/>
    <w:lvl w:ilvl="0" w:tplc="69ECEA9E">
      <w:start w:val="1"/>
      <w:numFmt w:val="decimal"/>
      <w:lvlText w:val="%1."/>
      <w:lvlJc w:val="left"/>
      <w:pPr>
        <w:tabs>
          <w:tab w:val="num" w:pos="720"/>
        </w:tabs>
        <w:ind w:left="720" w:hanging="360"/>
      </w:pPr>
      <w:rPr>
        <w:rFonts w:hint="default"/>
        <w:color w:val="000000" w:themeColor="text1"/>
        <w:sz w:val="24"/>
      </w:rPr>
    </w:lvl>
    <w:lvl w:ilvl="1" w:tplc="2FDED34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017D8C"/>
    <w:multiLevelType w:val="hybridMultilevel"/>
    <w:tmpl w:val="008A09CA"/>
    <w:lvl w:ilvl="0" w:tplc="7D56E0B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4C33D3"/>
    <w:multiLevelType w:val="hybridMultilevel"/>
    <w:tmpl w:val="A2EE334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E56456"/>
    <w:multiLevelType w:val="hybridMultilevel"/>
    <w:tmpl w:val="F11A100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42922900"/>
    <w:multiLevelType w:val="multilevel"/>
    <w:tmpl w:val="5AB8A5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76E7C7E"/>
    <w:multiLevelType w:val="hybridMultilevel"/>
    <w:tmpl w:val="8D6609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C4552C"/>
    <w:multiLevelType w:val="hybridMultilevel"/>
    <w:tmpl w:val="5D6A449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92128D3"/>
    <w:multiLevelType w:val="hybridMultilevel"/>
    <w:tmpl w:val="492CAA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F41093"/>
    <w:multiLevelType w:val="hybridMultilevel"/>
    <w:tmpl w:val="04269B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724F9E"/>
    <w:multiLevelType w:val="hybridMultilevel"/>
    <w:tmpl w:val="20BE9CCA"/>
    <w:lvl w:ilvl="0" w:tplc="7F7E9392">
      <w:start w:val="1"/>
      <w:numFmt w:val="decimal"/>
      <w:lvlText w:val="%1."/>
      <w:lvlJc w:val="left"/>
      <w:pPr>
        <w:tabs>
          <w:tab w:val="num" w:pos="720"/>
        </w:tabs>
        <w:ind w:left="720" w:hanging="360"/>
      </w:pPr>
      <w:rPr>
        <w:rFonts w:hint="default"/>
        <w:sz w:val="24"/>
        <w:szCs w:val="24"/>
      </w:rPr>
    </w:lvl>
    <w:lvl w:ilvl="1" w:tplc="B6EACCAE">
      <w:start w:val="1"/>
      <w:numFmt w:val="lowerLetter"/>
      <w:lvlText w:val="%2."/>
      <w:lvlJc w:val="left"/>
      <w:pPr>
        <w:tabs>
          <w:tab w:val="num" w:pos="1440"/>
        </w:tabs>
        <w:ind w:left="1440" w:hanging="360"/>
      </w:pPr>
      <w:rPr>
        <w:rFonts w:hint="default"/>
      </w:rPr>
    </w:lvl>
    <w:lvl w:ilvl="2" w:tplc="45DA34C4">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9BF4FE7"/>
    <w:multiLevelType w:val="hybridMultilevel"/>
    <w:tmpl w:val="2E0018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107FAC"/>
    <w:multiLevelType w:val="multilevel"/>
    <w:tmpl w:val="5600A7A2"/>
    <w:styleLink w:val="Zkon1"/>
    <w:lvl w:ilvl="0">
      <w:start w:val="1"/>
      <w:numFmt w:val="decimal"/>
      <w:pStyle w:val="Textbodu"/>
      <w:lvlText w:val="(%1)"/>
      <w:lvlJc w:val="left"/>
      <w:rPr>
        <w:rFonts w:ascii="Times New Roman" w:hAnsi="Times New Roman"/>
      </w:rPr>
    </w:lvl>
    <w:lvl w:ilvl="1">
      <w:start w:val="1"/>
      <w:numFmt w:val="lowerLetter"/>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5EAF337F"/>
    <w:multiLevelType w:val="hybridMultilevel"/>
    <w:tmpl w:val="957EA484"/>
    <w:lvl w:ilvl="0" w:tplc="D78CD4FA">
      <w:start w:val="1"/>
      <w:numFmt w:val="decimal"/>
      <w:lvlText w:val="%1."/>
      <w:lvlJc w:val="left"/>
      <w:pPr>
        <w:ind w:left="720" w:hanging="360"/>
      </w:pPr>
      <w:rPr>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4D4CA7"/>
    <w:multiLevelType w:val="hybridMultilevel"/>
    <w:tmpl w:val="D10E9DAC"/>
    <w:lvl w:ilvl="0" w:tplc="78283384">
      <w:start w:val="1"/>
      <w:numFmt w:val="lowerLetter"/>
      <w:lvlText w:val="%1)"/>
      <w:lvlJc w:val="left"/>
      <w:pPr>
        <w:ind w:left="126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4CB0284"/>
    <w:multiLevelType w:val="hybridMultilevel"/>
    <w:tmpl w:val="033674CA"/>
    <w:lvl w:ilvl="0" w:tplc="EF508604">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68DA3548"/>
    <w:multiLevelType w:val="hybridMultilevel"/>
    <w:tmpl w:val="963601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811857"/>
    <w:multiLevelType w:val="hybridMultilevel"/>
    <w:tmpl w:val="5B1230BA"/>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AF24779C">
      <w:start w:val="1"/>
      <w:numFmt w:val="decimal"/>
      <w:lvlText w:val="%4."/>
      <w:lvlJc w:val="left"/>
      <w:pPr>
        <w:tabs>
          <w:tab w:val="num" w:pos="2880"/>
        </w:tabs>
        <w:ind w:left="2880" w:hanging="360"/>
      </w:pPr>
      <w:rPr>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E21167"/>
    <w:multiLevelType w:val="hybridMultilevel"/>
    <w:tmpl w:val="28767CCE"/>
    <w:lvl w:ilvl="0" w:tplc="69ECEA9E">
      <w:start w:val="1"/>
      <w:numFmt w:val="decimal"/>
      <w:lvlText w:val="%1."/>
      <w:lvlJc w:val="left"/>
      <w:pPr>
        <w:ind w:left="720" w:hanging="360"/>
      </w:pPr>
      <w:rPr>
        <w:rFonts w:hint="default"/>
        <w:color w:val="000000" w:themeColor="text1"/>
        <w:sz w:val="24"/>
      </w:rPr>
    </w:lvl>
    <w:lvl w:ilvl="1" w:tplc="5FE64F42">
      <w:start w:val="1"/>
      <w:numFmt w:val="bullet"/>
      <w:lvlText w:val=""/>
      <w:lvlJc w:val="left"/>
      <w:pPr>
        <w:ind w:left="1440" w:hanging="360"/>
      </w:pPr>
      <w:rPr>
        <w:rFonts w:ascii="Symbol" w:eastAsia="Times New Roman" w:hAnsi="Symbol" w:cs="Times New Roman"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17724AC"/>
    <w:multiLevelType w:val="hybridMultilevel"/>
    <w:tmpl w:val="2500D98E"/>
    <w:lvl w:ilvl="0" w:tplc="500A0F7A">
      <w:start w:val="5"/>
      <w:numFmt w:val="lowerLetter"/>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2" w15:restartNumberingAfterBreak="0">
    <w:nsid w:val="754F3020"/>
    <w:multiLevelType w:val="hybridMultilevel"/>
    <w:tmpl w:val="81C6F04E"/>
    <w:lvl w:ilvl="0" w:tplc="0812F6C6">
      <w:start w:val="1"/>
      <w:numFmt w:val="bullet"/>
      <w:lvlText w:val=""/>
      <w:lvlJc w:val="left"/>
      <w:pPr>
        <w:tabs>
          <w:tab w:val="num" w:pos="360"/>
        </w:tabs>
        <w:ind w:left="360" w:hanging="360"/>
      </w:pPr>
      <w:rPr>
        <w:rFonts w:ascii="Wingdings" w:hAnsi="Wingdings" w:hint="default"/>
      </w:rPr>
    </w:lvl>
    <w:lvl w:ilvl="1" w:tplc="0405000F">
      <w:start w:val="1"/>
      <w:numFmt w:val="decimal"/>
      <w:lvlText w:val="%2."/>
      <w:lvlJc w:val="left"/>
      <w:pPr>
        <w:tabs>
          <w:tab w:val="num" w:pos="1800"/>
        </w:tabs>
        <w:ind w:left="1800" w:hanging="360"/>
      </w:pPr>
      <w:rPr>
        <w:rFonts w:hint="default"/>
      </w:rPr>
    </w:lvl>
    <w:lvl w:ilvl="2" w:tplc="0405001B">
      <w:start w:val="1"/>
      <w:numFmt w:val="lowerRoman"/>
      <w:lvlText w:val="%3."/>
      <w:lvlJc w:val="right"/>
      <w:pPr>
        <w:tabs>
          <w:tab w:val="num" w:pos="2520"/>
        </w:tabs>
        <w:ind w:left="2520" w:hanging="180"/>
      </w:pPr>
    </w:lvl>
    <w:lvl w:ilvl="3" w:tplc="62C6B028">
      <w:start w:val="1"/>
      <w:numFmt w:val="lowerLetter"/>
      <w:lvlText w:val="%4)"/>
      <w:lvlJc w:val="left"/>
      <w:pPr>
        <w:tabs>
          <w:tab w:val="num" w:pos="3240"/>
        </w:tabs>
        <w:ind w:left="3240" w:hanging="360"/>
      </w:pPr>
      <w:rPr>
        <w:rFonts w:hint="default"/>
      </w:rPr>
    </w:lvl>
    <w:lvl w:ilvl="4" w:tplc="0405000F">
      <w:start w:val="1"/>
      <w:numFmt w:val="decimal"/>
      <w:lvlText w:val="%5."/>
      <w:lvlJc w:val="left"/>
      <w:pPr>
        <w:tabs>
          <w:tab w:val="num" w:pos="3960"/>
        </w:tabs>
        <w:ind w:left="3960" w:hanging="360"/>
      </w:pPr>
      <w:rPr>
        <w:rFonts w:hint="default"/>
      </w:r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3" w15:restartNumberingAfterBreak="0">
    <w:nsid w:val="790873C4"/>
    <w:multiLevelType w:val="hybridMultilevel"/>
    <w:tmpl w:val="DB920708"/>
    <w:lvl w:ilvl="0" w:tplc="0812F6C6">
      <w:start w:val="1"/>
      <w:numFmt w:val="bullet"/>
      <w:lvlText w:val=""/>
      <w:lvlJc w:val="left"/>
      <w:pPr>
        <w:tabs>
          <w:tab w:val="num" w:pos="360"/>
        </w:tabs>
        <w:ind w:left="360" w:hanging="360"/>
      </w:pPr>
      <w:rPr>
        <w:rFonts w:ascii="Wingdings" w:hAnsi="Wingdings" w:hint="default"/>
      </w:rPr>
    </w:lvl>
    <w:lvl w:ilvl="1" w:tplc="0812F6C6">
      <w:start w:val="1"/>
      <w:numFmt w:val="bullet"/>
      <w:lvlText w:val=""/>
      <w:lvlJc w:val="left"/>
      <w:pPr>
        <w:tabs>
          <w:tab w:val="num" w:pos="360"/>
        </w:tabs>
        <w:ind w:left="360" w:hanging="360"/>
      </w:pPr>
      <w:rPr>
        <w:rFonts w:ascii="Wingdings" w:hAnsi="Wingdings" w:hint="default"/>
      </w:rPr>
    </w:lvl>
    <w:lvl w:ilvl="2" w:tplc="04050005">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cs="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cs="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7D4F1C2B"/>
    <w:multiLevelType w:val="hybridMultilevel"/>
    <w:tmpl w:val="E6EC9F16"/>
    <w:lvl w:ilvl="0" w:tplc="69ECEA9E">
      <w:start w:val="1"/>
      <w:numFmt w:val="decimal"/>
      <w:lvlText w:val="%1."/>
      <w:lvlJc w:val="left"/>
      <w:pPr>
        <w:ind w:left="720" w:hanging="360"/>
      </w:pPr>
      <w:rPr>
        <w:rFonts w:hint="default"/>
        <w:color w:val="000000" w:themeColor="text1"/>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5B4675"/>
    <w:multiLevelType w:val="hybridMultilevel"/>
    <w:tmpl w:val="B6BE21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D142AC"/>
    <w:multiLevelType w:val="hybridMultilevel"/>
    <w:tmpl w:val="A8F410AE"/>
    <w:lvl w:ilvl="0" w:tplc="69ECEA9E">
      <w:start w:val="1"/>
      <w:numFmt w:val="decimal"/>
      <w:lvlText w:val="%1."/>
      <w:lvlJc w:val="left"/>
      <w:pPr>
        <w:tabs>
          <w:tab w:val="num" w:pos="720"/>
        </w:tabs>
        <w:ind w:left="720" w:hanging="360"/>
      </w:pPr>
      <w:rPr>
        <w:rFonts w:hint="default"/>
        <w:color w:val="000000" w:themeColor="text1"/>
        <w:sz w:val="24"/>
      </w:rPr>
    </w:lvl>
    <w:lvl w:ilvl="1" w:tplc="0FD23BE6">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1980"/>
        </w:tabs>
        <w:ind w:left="198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06439135">
    <w:abstractNumId w:val="0"/>
  </w:num>
  <w:num w:numId="2" w16cid:durableId="951130960">
    <w:abstractNumId w:val="4"/>
  </w:num>
  <w:num w:numId="3" w16cid:durableId="19608430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9366894">
    <w:abstractNumId w:val="24"/>
  </w:num>
  <w:num w:numId="5" w16cid:durableId="924340824">
    <w:abstractNumId w:val="36"/>
  </w:num>
  <w:num w:numId="6" w16cid:durableId="1837989278">
    <w:abstractNumId w:val="22"/>
  </w:num>
  <w:num w:numId="7" w16cid:durableId="1831674780">
    <w:abstractNumId w:val="5"/>
  </w:num>
  <w:num w:numId="8" w16cid:durableId="513541216">
    <w:abstractNumId w:val="33"/>
  </w:num>
  <w:num w:numId="9" w16cid:durableId="869025877">
    <w:abstractNumId w:val="32"/>
  </w:num>
  <w:num w:numId="10" w16cid:durableId="163475700">
    <w:abstractNumId w:val="12"/>
  </w:num>
  <w:num w:numId="11" w16cid:durableId="40597049">
    <w:abstractNumId w:val="14"/>
  </w:num>
  <w:num w:numId="12" w16cid:durableId="1002049673">
    <w:abstractNumId w:val="29"/>
  </w:num>
  <w:num w:numId="13" w16cid:durableId="875119561">
    <w:abstractNumId w:val="7"/>
  </w:num>
  <w:num w:numId="14" w16cid:durableId="1797291021">
    <w:abstractNumId w:val="6"/>
  </w:num>
  <w:num w:numId="15" w16cid:durableId="293557861">
    <w:abstractNumId w:val="8"/>
  </w:num>
  <w:num w:numId="16" w16cid:durableId="832140879">
    <w:abstractNumId w:val="19"/>
  </w:num>
  <w:num w:numId="17" w16cid:durableId="739982307">
    <w:abstractNumId w:val="16"/>
  </w:num>
  <w:num w:numId="18" w16cid:durableId="1943225985">
    <w:abstractNumId w:val="17"/>
  </w:num>
  <w:num w:numId="19" w16cid:durableId="5146124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3737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29040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28925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372960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069808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4955653">
    <w:abstractNumId w:val="2"/>
  </w:num>
  <w:num w:numId="26" w16cid:durableId="469638225">
    <w:abstractNumId w:val="18"/>
  </w:num>
  <w:num w:numId="27" w16cid:durableId="1620990059">
    <w:abstractNumId w:val="15"/>
  </w:num>
  <w:num w:numId="28" w16cid:durableId="1776173430">
    <w:abstractNumId w:val="21"/>
  </w:num>
  <w:num w:numId="29" w16cid:durableId="1018435360">
    <w:abstractNumId w:val="23"/>
  </w:num>
  <w:num w:numId="30" w16cid:durableId="2100518063">
    <w:abstractNumId w:val="11"/>
  </w:num>
  <w:num w:numId="31" w16cid:durableId="1911696637">
    <w:abstractNumId w:val="28"/>
  </w:num>
  <w:num w:numId="32" w16cid:durableId="1121142983">
    <w:abstractNumId w:val="20"/>
  </w:num>
  <w:num w:numId="33" w16cid:durableId="1712991814">
    <w:abstractNumId w:val="25"/>
  </w:num>
  <w:num w:numId="34" w16cid:durableId="1719544751">
    <w:abstractNumId w:val="31"/>
  </w:num>
  <w:num w:numId="35" w16cid:durableId="5983691">
    <w:abstractNumId w:val="9"/>
  </w:num>
  <w:num w:numId="36" w16cid:durableId="1372732214">
    <w:abstractNumId w:val="10"/>
  </w:num>
  <w:num w:numId="37" w16cid:durableId="1635675908">
    <w:abstractNumId w:val="35"/>
  </w:num>
  <w:num w:numId="38" w16cid:durableId="43456350">
    <w:abstractNumId w:val="13"/>
  </w:num>
  <w:num w:numId="39" w16cid:durableId="215972602">
    <w:abstractNumId w:val="27"/>
  </w:num>
  <w:num w:numId="40" w16cid:durableId="1665477793">
    <w:abstractNumId w:val="1"/>
  </w:num>
  <w:num w:numId="41" w16cid:durableId="1458378448">
    <w:abstractNumId w:val="30"/>
  </w:num>
  <w:num w:numId="42" w16cid:durableId="132405510">
    <w:abstractNumId w:val="3"/>
  </w:num>
  <w:num w:numId="43" w16cid:durableId="274874881">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93"/>
    <w:rsid w:val="00000011"/>
    <w:rsid w:val="00002ED3"/>
    <w:rsid w:val="00006EAD"/>
    <w:rsid w:val="000078DB"/>
    <w:rsid w:val="00012133"/>
    <w:rsid w:val="00014F52"/>
    <w:rsid w:val="0001625A"/>
    <w:rsid w:val="0001708E"/>
    <w:rsid w:val="00017C48"/>
    <w:rsid w:val="000233EE"/>
    <w:rsid w:val="00024D4F"/>
    <w:rsid w:val="00025C1E"/>
    <w:rsid w:val="00031E84"/>
    <w:rsid w:val="00032729"/>
    <w:rsid w:val="00032AB4"/>
    <w:rsid w:val="00033522"/>
    <w:rsid w:val="0003770E"/>
    <w:rsid w:val="00040D6E"/>
    <w:rsid w:val="00041C22"/>
    <w:rsid w:val="00042239"/>
    <w:rsid w:val="00044C94"/>
    <w:rsid w:val="00046310"/>
    <w:rsid w:val="00046D12"/>
    <w:rsid w:val="000516E8"/>
    <w:rsid w:val="00052AEB"/>
    <w:rsid w:val="00055E36"/>
    <w:rsid w:val="00057574"/>
    <w:rsid w:val="00060107"/>
    <w:rsid w:val="00062CC2"/>
    <w:rsid w:val="0006636D"/>
    <w:rsid w:val="00066964"/>
    <w:rsid w:val="00070C37"/>
    <w:rsid w:val="000721E4"/>
    <w:rsid w:val="000772E1"/>
    <w:rsid w:val="00077930"/>
    <w:rsid w:val="00082345"/>
    <w:rsid w:val="00085274"/>
    <w:rsid w:val="00086589"/>
    <w:rsid w:val="00086C92"/>
    <w:rsid w:val="00095DD8"/>
    <w:rsid w:val="000973C9"/>
    <w:rsid w:val="000A4346"/>
    <w:rsid w:val="000A4A9E"/>
    <w:rsid w:val="000A57F9"/>
    <w:rsid w:val="000A7C9C"/>
    <w:rsid w:val="000B3C5D"/>
    <w:rsid w:val="000B6DD7"/>
    <w:rsid w:val="000B7552"/>
    <w:rsid w:val="000B7C0F"/>
    <w:rsid w:val="000C0B0B"/>
    <w:rsid w:val="000C4A96"/>
    <w:rsid w:val="000C5BD8"/>
    <w:rsid w:val="000C5D9B"/>
    <w:rsid w:val="000C6245"/>
    <w:rsid w:val="000D0BB1"/>
    <w:rsid w:val="000D0F2D"/>
    <w:rsid w:val="000D4BE6"/>
    <w:rsid w:val="000D5914"/>
    <w:rsid w:val="000D6263"/>
    <w:rsid w:val="000E0B20"/>
    <w:rsid w:val="000E11E7"/>
    <w:rsid w:val="000E2771"/>
    <w:rsid w:val="000E3BCF"/>
    <w:rsid w:val="000E3EBB"/>
    <w:rsid w:val="000E4A54"/>
    <w:rsid w:val="000E5C16"/>
    <w:rsid w:val="000F029B"/>
    <w:rsid w:val="000F0682"/>
    <w:rsid w:val="000F09DB"/>
    <w:rsid w:val="000F1377"/>
    <w:rsid w:val="000F2A3E"/>
    <w:rsid w:val="000F31AD"/>
    <w:rsid w:val="000F728B"/>
    <w:rsid w:val="00101A4D"/>
    <w:rsid w:val="001042D2"/>
    <w:rsid w:val="001049B7"/>
    <w:rsid w:val="00105A5E"/>
    <w:rsid w:val="001067BC"/>
    <w:rsid w:val="0010705A"/>
    <w:rsid w:val="00107AE0"/>
    <w:rsid w:val="00110045"/>
    <w:rsid w:val="00112A76"/>
    <w:rsid w:val="00112E8C"/>
    <w:rsid w:val="001159DC"/>
    <w:rsid w:val="00116613"/>
    <w:rsid w:val="00117823"/>
    <w:rsid w:val="0012017A"/>
    <w:rsid w:val="001222B5"/>
    <w:rsid w:val="00124B1C"/>
    <w:rsid w:val="00127E6C"/>
    <w:rsid w:val="00132A14"/>
    <w:rsid w:val="00132E6B"/>
    <w:rsid w:val="00133EEF"/>
    <w:rsid w:val="00135423"/>
    <w:rsid w:val="00137466"/>
    <w:rsid w:val="00140A1F"/>
    <w:rsid w:val="001424F7"/>
    <w:rsid w:val="0014353C"/>
    <w:rsid w:val="0015138D"/>
    <w:rsid w:val="00156E2C"/>
    <w:rsid w:val="00157554"/>
    <w:rsid w:val="0015779D"/>
    <w:rsid w:val="00161D06"/>
    <w:rsid w:val="00161F70"/>
    <w:rsid w:val="00162961"/>
    <w:rsid w:val="00164777"/>
    <w:rsid w:val="0017090C"/>
    <w:rsid w:val="00171002"/>
    <w:rsid w:val="00173B29"/>
    <w:rsid w:val="00175C36"/>
    <w:rsid w:val="00180103"/>
    <w:rsid w:val="00181942"/>
    <w:rsid w:val="001834D6"/>
    <w:rsid w:val="0018583D"/>
    <w:rsid w:val="00187985"/>
    <w:rsid w:val="00190872"/>
    <w:rsid w:val="001911D1"/>
    <w:rsid w:val="00191451"/>
    <w:rsid w:val="00191910"/>
    <w:rsid w:val="00193C0F"/>
    <w:rsid w:val="001A0395"/>
    <w:rsid w:val="001A0976"/>
    <w:rsid w:val="001A3F42"/>
    <w:rsid w:val="001A49B3"/>
    <w:rsid w:val="001B7646"/>
    <w:rsid w:val="001C028E"/>
    <w:rsid w:val="001C3834"/>
    <w:rsid w:val="001C5FFC"/>
    <w:rsid w:val="001D0A49"/>
    <w:rsid w:val="001D4020"/>
    <w:rsid w:val="001D54C3"/>
    <w:rsid w:val="001D7BCC"/>
    <w:rsid w:val="001E146D"/>
    <w:rsid w:val="001E4FA3"/>
    <w:rsid w:val="001E51FC"/>
    <w:rsid w:val="001E5C41"/>
    <w:rsid w:val="001E6067"/>
    <w:rsid w:val="001E7484"/>
    <w:rsid w:val="001F1D65"/>
    <w:rsid w:val="001F227E"/>
    <w:rsid w:val="001F4284"/>
    <w:rsid w:val="001F4A3C"/>
    <w:rsid w:val="001F753A"/>
    <w:rsid w:val="001F7D3F"/>
    <w:rsid w:val="0020050B"/>
    <w:rsid w:val="00201D45"/>
    <w:rsid w:val="002020EC"/>
    <w:rsid w:val="002022DD"/>
    <w:rsid w:val="0020345F"/>
    <w:rsid w:val="002035AC"/>
    <w:rsid w:val="00205085"/>
    <w:rsid w:val="00205422"/>
    <w:rsid w:val="002058D2"/>
    <w:rsid w:val="00205EFF"/>
    <w:rsid w:val="00211037"/>
    <w:rsid w:val="00212881"/>
    <w:rsid w:val="00212FC8"/>
    <w:rsid w:val="002234B1"/>
    <w:rsid w:val="00224BC4"/>
    <w:rsid w:val="00224CAB"/>
    <w:rsid w:val="00225700"/>
    <w:rsid w:val="00225A64"/>
    <w:rsid w:val="00225B3D"/>
    <w:rsid w:val="00231076"/>
    <w:rsid w:val="00231DDA"/>
    <w:rsid w:val="00232657"/>
    <w:rsid w:val="00233050"/>
    <w:rsid w:val="0023323D"/>
    <w:rsid w:val="002359F8"/>
    <w:rsid w:val="00242BBC"/>
    <w:rsid w:val="00245091"/>
    <w:rsid w:val="00245A40"/>
    <w:rsid w:val="002529AF"/>
    <w:rsid w:val="00253B83"/>
    <w:rsid w:val="00254B10"/>
    <w:rsid w:val="00255DC5"/>
    <w:rsid w:val="0026147B"/>
    <w:rsid w:val="00261656"/>
    <w:rsid w:val="00262E33"/>
    <w:rsid w:val="0026420B"/>
    <w:rsid w:val="00264477"/>
    <w:rsid w:val="002669AF"/>
    <w:rsid w:val="0026700D"/>
    <w:rsid w:val="00271CAF"/>
    <w:rsid w:val="00272665"/>
    <w:rsid w:val="002733CC"/>
    <w:rsid w:val="00273AD2"/>
    <w:rsid w:val="00275159"/>
    <w:rsid w:val="002753D7"/>
    <w:rsid w:val="00276E61"/>
    <w:rsid w:val="00280993"/>
    <w:rsid w:val="00282E25"/>
    <w:rsid w:val="00284FC9"/>
    <w:rsid w:val="00285132"/>
    <w:rsid w:val="00285D10"/>
    <w:rsid w:val="002863F1"/>
    <w:rsid w:val="00286C74"/>
    <w:rsid w:val="0029128E"/>
    <w:rsid w:val="00291898"/>
    <w:rsid w:val="0029305A"/>
    <w:rsid w:val="002A02F3"/>
    <w:rsid w:val="002A0BE1"/>
    <w:rsid w:val="002A3017"/>
    <w:rsid w:val="002A47C1"/>
    <w:rsid w:val="002A6E27"/>
    <w:rsid w:val="002A75CC"/>
    <w:rsid w:val="002B376C"/>
    <w:rsid w:val="002B69AC"/>
    <w:rsid w:val="002B6DE0"/>
    <w:rsid w:val="002B782F"/>
    <w:rsid w:val="002C2442"/>
    <w:rsid w:val="002D1429"/>
    <w:rsid w:val="002D23DE"/>
    <w:rsid w:val="002D2564"/>
    <w:rsid w:val="002D2581"/>
    <w:rsid w:val="002E2ADD"/>
    <w:rsid w:val="002E2B30"/>
    <w:rsid w:val="002E3990"/>
    <w:rsid w:val="002E46D9"/>
    <w:rsid w:val="002E69AA"/>
    <w:rsid w:val="002F0161"/>
    <w:rsid w:val="002F0B4B"/>
    <w:rsid w:val="002F3874"/>
    <w:rsid w:val="002F443C"/>
    <w:rsid w:val="002F4DA5"/>
    <w:rsid w:val="002F615C"/>
    <w:rsid w:val="002F6867"/>
    <w:rsid w:val="002F7B49"/>
    <w:rsid w:val="0030228B"/>
    <w:rsid w:val="003065DE"/>
    <w:rsid w:val="00306682"/>
    <w:rsid w:val="003067B0"/>
    <w:rsid w:val="003071D1"/>
    <w:rsid w:val="00307279"/>
    <w:rsid w:val="00307354"/>
    <w:rsid w:val="00307D40"/>
    <w:rsid w:val="0031062F"/>
    <w:rsid w:val="00312D17"/>
    <w:rsid w:val="00313612"/>
    <w:rsid w:val="00314BF4"/>
    <w:rsid w:val="003150D9"/>
    <w:rsid w:val="00320C1C"/>
    <w:rsid w:val="003211A8"/>
    <w:rsid w:val="00321491"/>
    <w:rsid w:val="00325A78"/>
    <w:rsid w:val="00327B42"/>
    <w:rsid w:val="00330CDE"/>
    <w:rsid w:val="00331DD9"/>
    <w:rsid w:val="00331DF9"/>
    <w:rsid w:val="00331FE2"/>
    <w:rsid w:val="00332B60"/>
    <w:rsid w:val="00332CE6"/>
    <w:rsid w:val="003338B8"/>
    <w:rsid w:val="00334490"/>
    <w:rsid w:val="003347CA"/>
    <w:rsid w:val="00335310"/>
    <w:rsid w:val="00335BE4"/>
    <w:rsid w:val="00340FA7"/>
    <w:rsid w:val="00341266"/>
    <w:rsid w:val="0034130D"/>
    <w:rsid w:val="00341E10"/>
    <w:rsid w:val="003455D7"/>
    <w:rsid w:val="00350D86"/>
    <w:rsid w:val="0035223C"/>
    <w:rsid w:val="00354351"/>
    <w:rsid w:val="00354402"/>
    <w:rsid w:val="00354742"/>
    <w:rsid w:val="00362D16"/>
    <w:rsid w:val="003658F1"/>
    <w:rsid w:val="003666D2"/>
    <w:rsid w:val="00366FFD"/>
    <w:rsid w:val="003677E0"/>
    <w:rsid w:val="00375666"/>
    <w:rsid w:val="00376067"/>
    <w:rsid w:val="00376CCA"/>
    <w:rsid w:val="003775E0"/>
    <w:rsid w:val="0038084B"/>
    <w:rsid w:val="00381429"/>
    <w:rsid w:val="00381EF3"/>
    <w:rsid w:val="00382728"/>
    <w:rsid w:val="00384609"/>
    <w:rsid w:val="003850DE"/>
    <w:rsid w:val="003852BA"/>
    <w:rsid w:val="0038575F"/>
    <w:rsid w:val="00386521"/>
    <w:rsid w:val="0038668B"/>
    <w:rsid w:val="00386FA2"/>
    <w:rsid w:val="003870B5"/>
    <w:rsid w:val="003904B3"/>
    <w:rsid w:val="00391ED8"/>
    <w:rsid w:val="003927D1"/>
    <w:rsid w:val="00393BCF"/>
    <w:rsid w:val="00397D08"/>
    <w:rsid w:val="003A08D2"/>
    <w:rsid w:val="003A3318"/>
    <w:rsid w:val="003A41D1"/>
    <w:rsid w:val="003B00CB"/>
    <w:rsid w:val="003B07E0"/>
    <w:rsid w:val="003B1274"/>
    <w:rsid w:val="003B32CC"/>
    <w:rsid w:val="003B5B31"/>
    <w:rsid w:val="003B5BE4"/>
    <w:rsid w:val="003B5FCE"/>
    <w:rsid w:val="003B7C1E"/>
    <w:rsid w:val="003C1E09"/>
    <w:rsid w:val="003C3EC4"/>
    <w:rsid w:val="003C4DDF"/>
    <w:rsid w:val="003C7DA6"/>
    <w:rsid w:val="003D0863"/>
    <w:rsid w:val="003D0C1B"/>
    <w:rsid w:val="003D3416"/>
    <w:rsid w:val="003D5552"/>
    <w:rsid w:val="003D5D59"/>
    <w:rsid w:val="003E00F5"/>
    <w:rsid w:val="003E0BAA"/>
    <w:rsid w:val="003E1749"/>
    <w:rsid w:val="003E2645"/>
    <w:rsid w:val="003E55D8"/>
    <w:rsid w:val="003E5A48"/>
    <w:rsid w:val="003E7875"/>
    <w:rsid w:val="003F0B1D"/>
    <w:rsid w:val="003F1F04"/>
    <w:rsid w:val="003F450E"/>
    <w:rsid w:val="003F55A4"/>
    <w:rsid w:val="003F77FD"/>
    <w:rsid w:val="003F7D26"/>
    <w:rsid w:val="00400AA1"/>
    <w:rsid w:val="00401451"/>
    <w:rsid w:val="00407A5A"/>
    <w:rsid w:val="00413568"/>
    <w:rsid w:val="00417CFE"/>
    <w:rsid w:val="00422F13"/>
    <w:rsid w:val="00423004"/>
    <w:rsid w:val="00425211"/>
    <w:rsid w:val="00426E9D"/>
    <w:rsid w:val="00430857"/>
    <w:rsid w:val="00432342"/>
    <w:rsid w:val="0043275F"/>
    <w:rsid w:val="0043341C"/>
    <w:rsid w:val="00433FF1"/>
    <w:rsid w:val="0043431C"/>
    <w:rsid w:val="004410B7"/>
    <w:rsid w:val="004410DA"/>
    <w:rsid w:val="0044122C"/>
    <w:rsid w:val="00442371"/>
    <w:rsid w:val="00443A18"/>
    <w:rsid w:val="0044468C"/>
    <w:rsid w:val="00444D4E"/>
    <w:rsid w:val="00445BBC"/>
    <w:rsid w:val="0045085D"/>
    <w:rsid w:val="00451595"/>
    <w:rsid w:val="00453A35"/>
    <w:rsid w:val="004540D1"/>
    <w:rsid w:val="004544AA"/>
    <w:rsid w:val="0045761D"/>
    <w:rsid w:val="004613A0"/>
    <w:rsid w:val="0046172F"/>
    <w:rsid w:val="0046281D"/>
    <w:rsid w:val="00464230"/>
    <w:rsid w:val="00464322"/>
    <w:rsid w:val="00465075"/>
    <w:rsid w:val="00471D4A"/>
    <w:rsid w:val="00472FDE"/>
    <w:rsid w:val="0047533B"/>
    <w:rsid w:val="004767D4"/>
    <w:rsid w:val="004806E0"/>
    <w:rsid w:val="00480740"/>
    <w:rsid w:val="004827CB"/>
    <w:rsid w:val="00482FF1"/>
    <w:rsid w:val="00483A08"/>
    <w:rsid w:val="00484FA0"/>
    <w:rsid w:val="00490AFD"/>
    <w:rsid w:val="0049311E"/>
    <w:rsid w:val="00496C1C"/>
    <w:rsid w:val="00496EE4"/>
    <w:rsid w:val="004A19B5"/>
    <w:rsid w:val="004A1B26"/>
    <w:rsid w:val="004A290D"/>
    <w:rsid w:val="004A292A"/>
    <w:rsid w:val="004A6403"/>
    <w:rsid w:val="004A65A2"/>
    <w:rsid w:val="004A678B"/>
    <w:rsid w:val="004B19DF"/>
    <w:rsid w:val="004B352C"/>
    <w:rsid w:val="004B6993"/>
    <w:rsid w:val="004B77A3"/>
    <w:rsid w:val="004C20C3"/>
    <w:rsid w:val="004C2793"/>
    <w:rsid w:val="004C2B93"/>
    <w:rsid w:val="004C497D"/>
    <w:rsid w:val="004C6181"/>
    <w:rsid w:val="004D150A"/>
    <w:rsid w:val="004D2C46"/>
    <w:rsid w:val="004D3C62"/>
    <w:rsid w:val="004D5FAF"/>
    <w:rsid w:val="004D6AAE"/>
    <w:rsid w:val="004E09F2"/>
    <w:rsid w:val="004E103C"/>
    <w:rsid w:val="004E25B0"/>
    <w:rsid w:val="004E6CF2"/>
    <w:rsid w:val="004F0ABA"/>
    <w:rsid w:val="004F2076"/>
    <w:rsid w:val="004F2EDB"/>
    <w:rsid w:val="004F494D"/>
    <w:rsid w:val="004F4DE9"/>
    <w:rsid w:val="00501171"/>
    <w:rsid w:val="00502314"/>
    <w:rsid w:val="005042FF"/>
    <w:rsid w:val="00505741"/>
    <w:rsid w:val="00510C92"/>
    <w:rsid w:val="00511565"/>
    <w:rsid w:val="005154BA"/>
    <w:rsid w:val="00515567"/>
    <w:rsid w:val="00521197"/>
    <w:rsid w:val="00527071"/>
    <w:rsid w:val="00527BA7"/>
    <w:rsid w:val="00530306"/>
    <w:rsid w:val="00531797"/>
    <w:rsid w:val="00532470"/>
    <w:rsid w:val="00535C98"/>
    <w:rsid w:val="00540568"/>
    <w:rsid w:val="0054206C"/>
    <w:rsid w:val="00543C31"/>
    <w:rsid w:val="00544F0A"/>
    <w:rsid w:val="00545418"/>
    <w:rsid w:val="00546D10"/>
    <w:rsid w:val="005504A3"/>
    <w:rsid w:val="00551003"/>
    <w:rsid w:val="0055247B"/>
    <w:rsid w:val="00553038"/>
    <w:rsid w:val="005541CD"/>
    <w:rsid w:val="005544B4"/>
    <w:rsid w:val="00555994"/>
    <w:rsid w:val="00560420"/>
    <w:rsid w:val="005618FC"/>
    <w:rsid w:val="00561B54"/>
    <w:rsid w:val="00562AA5"/>
    <w:rsid w:val="00562EEB"/>
    <w:rsid w:val="005652ED"/>
    <w:rsid w:val="00565EFE"/>
    <w:rsid w:val="00572DCA"/>
    <w:rsid w:val="0057321D"/>
    <w:rsid w:val="005810D5"/>
    <w:rsid w:val="00581D96"/>
    <w:rsid w:val="00582B4F"/>
    <w:rsid w:val="00583E40"/>
    <w:rsid w:val="00584006"/>
    <w:rsid w:val="0058787F"/>
    <w:rsid w:val="00592AAA"/>
    <w:rsid w:val="005936E1"/>
    <w:rsid w:val="00593817"/>
    <w:rsid w:val="0059537B"/>
    <w:rsid w:val="0059603D"/>
    <w:rsid w:val="00596F73"/>
    <w:rsid w:val="00597DC1"/>
    <w:rsid w:val="005A0128"/>
    <w:rsid w:val="005A029D"/>
    <w:rsid w:val="005A1349"/>
    <w:rsid w:val="005A3560"/>
    <w:rsid w:val="005A4A5F"/>
    <w:rsid w:val="005A670C"/>
    <w:rsid w:val="005A73B5"/>
    <w:rsid w:val="005A749C"/>
    <w:rsid w:val="005B4EFE"/>
    <w:rsid w:val="005B714A"/>
    <w:rsid w:val="005B78BE"/>
    <w:rsid w:val="005C014B"/>
    <w:rsid w:val="005C1BFE"/>
    <w:rsid w:val="005C2C7C"/>
    <w:rsid w:val="005C3306"/>
    <w:rsid w:val="005C374F"/>
    <w:rsid w:val="005C4367"/>
    <w:rsid w:val="005C496B"/>
    <w:rsid w:val="005C507F"/>
    <w:rsid w:val="005C5B63"/>
    <w:rsid w:val="005C6494"/>
    <w:rsid w:val="005D1915"/>
    <w:rsid w:val="005D1AAE"/>
    <w:rsid w:val="005D1DE5"/>
    <w:rsid w:val="005D5634"/>
    <w:rsid w:val="005E30F9"/>
    <w:rsid w:val="005E5DC5"/>
    <w:rsid w:val="005E7430"/>
    <w:rsid w:val="005F01EC"/>
    <w:rsid w:val="005F0BCF"/>
    <w:rsid w:val="005F31B0"/>
    <w:rsid w:val="005F387F"/>
    <w:rsid w:val="005F3FEC"/>
    <w:rsid w:val="006004D3"/>
    <w:rsid w:val="00600944"/>
    <w:rsid w:val="006024AD"/>
    <w:rsid w:val="00605C53"/>
    <w:rsid w:val="0060630A"/>
    <w:rsid w:val="00606A75"/>
    <w:rsid w:val="00607E75"/>
    <w:rsid w:val="00612364"/>
    <w:rsid w:val="00612B5C"/>
    <w:rsid w:val="006133E0"/>
    <w:rsid w:val="006142A3"/>
    <w:rsid w:val="006150F9"/>
    <w:rsid w:val="00620A4B"/>
    <w:rsid w:val="006241DA"/>
    <w:rsid w:val="00624837"/>
    <w:rsid w:val="0062519A"/>
    <w:rsid w:val="006275E4"/>
    <w:rsid w:val="006300D2"/>
    <w:rsid w:val="0063345B"/>
    <w:rsid w:val="00635CC2"/>
    <w:rsid w:val="00636222"/>
    <w:rsid w:val="006373CC"/>
    <w:rsid w:val="00640E0D"/>
    <w:rsid w:val="006418FC"/>
    <w:rsid w:val="00651C49"/>
    <w:rsid w:val="00652462"/>
    <w:rsid w:val="0065371D"/>
    <w:rsid w:val="00654AA7"/>
    <w:rsid w:val="00655F04"/>
    <w:rsid w:val="006607A0"/>
    <w:rsid w:val="006640F1"/>
    <w:rsid w:val="00665424"/>
    <w:rsid w:val="00665455"/>
    <w:rsid w:val="00666830"/>
    <w:rsid w:val="00667031"/>
    <w:rsid w:val="006673BE"/>
    <w:rsid w:val="0067117E"/>
    <w:rsid w:val="0067641B"/>
    <w:rsid w:val="006912A6"/>
    <w:rsid w:val="00692681"/>
    <w:rsid w:val="00694512"/>
    <w:rsid w:val="006950D0"/>
    <w:rsid w:val="00695ACF"/>
    <w:rsid w:val="006A0F72"/>
    <w:rsid w:val="006A2C5B"/>
    <w:rsid w:val="006A656C"/>
    <w:rsid w:val="006A65D0"/>
    <w:rsid w:val="006B0200"/>
    <w:rsid w:val="006B1B09"/>
    <w:rsid w:val="006B2F76"/>
    <w:rsid w:val="006B3B62"/>
    <w:rsid w:val="006B471D"/>
    <w:rsid w:val="006B53CE"/>
    <w:rsid w:val="006B7E5A"/>
    <w:rsid w:val="006C07F6"/>
    <w:rsid w:val="006C0A16"/>
    <w:rsid w:val="006C2011"/>
    <w:rsid w:val="006C21ED"/>
    <w:rsid w:val="006C5A81"/>
    <w:rsid w:val="006C5F2C"/>
    <w:rsid w:val="006D56A3"/>
    <w:rsid w:val="006D63A6"/>
    <w:rsid w:val="006E12DE"/>
    <w:rsid w:val="006E1482"/>
    <w:rsid w:val="006E433E"/>
    <w:rsid w:val="006E4430"/>
    <w:rsid w:val="006E59E5"/>
    <w:rsid w:val="006E70C8"/>
    <w:rsid w:val="006F00B2"/>
    <w:rsid w:val="006F43F8"/>
    <w:rsid w:val="006F6B6A"/>
    <w:rsid w:val="006F72FC"/>
    <w:rsid w:val="00704A84"/>
    <w:rsid w:val="0070677C"/>
    <w:rsid w:val="00710A8F"/>
    <w:rsid w:val="00711BE7"/>
    <w:rsid w:val="00713488"/>
    <w:rsid w:val="00713740"/>
    <w:rsid w:val="007169D6"/>
    <w:rsid w:val="007173EC"/>
    <w:rsid w:val="0072379A"/>
    <w:rsid w:val="00724C03"/>
    <w:rsid w:val="00725FDF"/>
    <w:rsid w:val="00726C47"/>
    <w:rsid w:val="00726EC6"/>
    <w:rsid w:val="0072780D"/>
    <w:rsid w:val="00732AD6"/>
    <w:rsid w:val="007332A5"/>
    <w:rsid w:val="00734116"/>
    <w:rsid w:val="00741317"/>
    <w:rsid w:val="0074247D"/>
    <w:rsid w:val="007424FD"/>
    <w:rsid w:val="00743673"/>
    <w:rsid w:val="00743911"/>
    <w:rsid w:val="00744A5C"/>
    <w:rsid w:val="007474B7"/>
    <w:rsid w:val="007478D0"/>
    <w:rsid w:val="00750D49"/>
    <w:rsid w:val="00753834"/>
    <w:rsid w:val="00753C13"/>
    <w:rsid w:val="00754A04"/>
    <w:rsid w:val="007562C8"/>
    <w:rsid w:val="0075738B"/>
    <w:rsid w:val="007619C3"/>
    <w:rsid w:val="00761C42"/>
    <w:rsid w:val="00762181"/>
    <w:rsid w:val="00764014"/>
    <w:rsid w:val="007660A9"/>
    <w:rsid w:val="00771BFF"/>
    <w:rsid w:val="00773B06"/>
    <w:rsid w:val="00775810"/>
    <w:rsid w:val="00776F4C"/>
    <w:rsid w:val="00782426"/>
    <w:rsid w:val="0078366D"/>
    <w:rsid w:val="00783C4C"/>
    <w:rsid w:val="007941BB"/>
    <w:rsid w:val="007946B9"/>
    <w:rsid w:val="00796678"/>
    <w:rsid w:val="007A2A04"/>
    <w:rsid w:val="007A2E5A"/>
    <w:rsid w:val="007A418A"/>
    <w:rsid w:val="007A4CBF"/>
    <w:rsid w:val="007B0667"/>
    <w:rsid w:val="007B0DB3"/>
    <w:rsid w:val="007B2643"/>
    <w:rsid w:val="007B37A6"/>
    <w:rsid w:val="007B3986"/>
    <w:rsid w:val="007B4716"/>
    <w:rsid w:val="007B72B4"/>
    <w:rsid w:val="007B7404"/>
    <w:rsid w:val="007B7BFA"/>
    <w:rsid w:val="007C156F"/>
    <w:rsid w:val="007C19E4"/>
    <w:rsid w:val="007C28E0"/>
    <w:rsid w:val="007C4D86"/>
    <w:rsid w:val="007C4F29"/>
    <w:rsid w:val="007C5413"/>
    <w:rsid w:val="007D1EC6"/>
    <w:rsid w:val="007D38F8"/>
    <w:rsid w:val="007D4748"/>
    <w:rsid w:val="007D4B7E"/>
    <w:rsid w:val="007D6336"/>
    <w:rsid w:val="007D771C"/>
    <w:rsid w:val="007E1220"/>
    <w:rsid w:val="007E6E3B"/>
    <w:rsid w:val="007E78E0"/>
    <w:rsid w:val="007F14C4"/>
    <w:rsid w:val="007F399D"/>
    <w:rsid w:val="007F45E1"/>
    <w:rsid w:val="007F545C"/>
    <w:rsid w:val="008012D5"/>
    <w:rsid w:val="00803393"/>
    <w:rsid w:val="00804BC0"/>
    <w:rsid w:val="00804CAD"/>
    <w:rsid w:val="00805D41"/>
    <w:rsid w:val="00807718"/>
    <w:rsid w:val="00812747"/>
    <w:rsid w:val="008139DF"/>
    <w:rsid w:val="008159DA"/>
    <w:rsid w:val="008200AC"/>
    <w:rsid w:val="008210A2"/>
    <w:rsid w:val="0082509B"/>
    <w:rsid w:val="008254D4"/>
    <w:rsid w:val="008255E6"/>
    <w:rsid w:val="00830C88"/>
    <w:rsid w:val="008333CA"/>
    <w:rsid w:val="00834DDC"/>
    <w:rsid w:val="008357CD"/>
    <w:rsid w:val="00835CD7"/>
    <w:rsid w:val="008361B8"/>
    <w:rsid w:val="0084137A"/>
    <w:rsid w:val="00841665"/>
    <w:rsid w:val="008436B6"/>
    <w:rsid w:val="0084370E"/>
    <w:rsid w:val="00844715"/>
    <w:rsid w:val="00845A06"/>
    <w:rsid w:val="00845CD2"/>
    <w:rsid w:val="00851ED0"/>
    <w:rsid w:val="008524D0"/>
    <w:rsid w:val="00852B39"/>
    <w:rsid w:val="008546DB"/>
    <w:rsid w:val="00860DFB"/>
    <w:rsid w:val="00861E7A"/>
    <w:rsid w:val="008638E1"/>
    <w:rsid w:val="00871121"/>
    <w:rsid w:val="0087122F"/>
    <w:rsid w:val="00872DDD"/>
    <w:rsid w:val="00872F21"/>
    <w:rsid w:val="0087362D"/>
    <w:rsid w:val="008747D3"/>
    <w:rsid w:val="00876719"/>
    <w:rsid w:val="00877AA6"/>
    <w:rsid w:val="00882823"/>
    <w:rsid w:val="0088282E"/>
    <w:rsid w:val="0088313E"/>
    <w:rsid w:val="0088611C"/>
    <w:rsid w:val="008879B9"/>
    <w:rsid w:val="00887E77"/>
    <w:rsid w:val="008903D2"/>
    <w:rsid w:val="00894A5A"/>
    <w:rsid w:val="00894FDD"/>
    <w:rsid w:val="008A020B"/>
    <w:rsid w:val="008A391A"/>
    <w:rsid w:val="008A3BC1"/>
    <w:rsid w:val="008A57C3"/>
    <w:rsid w:val="008A6D9C"/>
    <w:rsid w:val="008A7448"/>
    <w:rsid w:val="008A7AE9"/>
    <w:rsid w:val="008B061A"/>
    <w:rsid w:val="008B11DE"/>
    <w:rsid w:val="008B57E9"/>
    <w:rsid w:val="008B59A0"/>
    <w:rsid w:val="008B645F"/>
    <w:rsid w:val="008C17B4"/>
    <w:rsid w:val="008C185B"/>
    <w:rsid w:val="008C29FB"/>
    <w:rsid w:val="008C2B81"/>
    <w:rsid w:val="008C72B2"/>
    <w:rsid w:val="008D51BA"/>
    <w:rsid w:val="008E11D4"/>
    <w:rsid w:val="008E14C1"/>
    <w:rsid w:val="008E1642"/>
    <w:rsid w:val="008E1B3B"/>
    <w:rsid w:val="008E4156"/>
    <w:rsid w:val="008E6039"/>
    <w:rsid w:val="008F4ABD"/>
    <w:rsid w:val="008F626A"/>
    <w:rsid w:val="008F641D"/>
    <w:rsid w:val="0090536F"/>
    <w:rsid w:val="00907027"/>
    <w:rsid w:val="00910003"/>
    <w:rsid w:val="009114FE"/>
    <w:rsid w:val="00917614"/>
    <w:rsid w:val="0091784C"/>
    <w:rsid w:val="0092051C"/>
    <w:rsid w:val="0092599B"/>
    <w:rsid w:val="0092606A"/>
    <w:rsid w:val="00930DAC"/>
    <w:rsid w:val="00931546"/>
    <w:rsid w:val="00933134"/>
    <w:rsid w:val="00933D79"/>
    <w:rsid w:val="0093576C"/>
    <w:rsid w:val="00935806"/>
    <w:rsid w:val="00936984"/>
    <w:rsid w:val="009411F7"/>
    <w:rsid w:val="009416AE"/>
    <w:rsid w:val="00943371"/>
    <w:rsid w:val="00943BF9"/>
    <w:rsid w:val="00946821"/>
    <w:rsid w:val="00946B68"/>
    <w:rsid w:val="00947401"/>
    <w:rsid w:val="009505CC"/>
    <w:rsid w:val="00950CEB"/>
    <w:rsid w:val="00950EBD"/>
    <w:rsid w:val="00951191"/>
    <w:rsid w:val="00954692"/>
    <w:rsid w:val="009577AD"/>
    <w:rsid w:val="00963904"/>
    <w:rsid w:val="00963E76"/>
    <w:rsid w:val="009650E2"/>
    <w:rsid w:val="00967FD8"/>
    <w:rsid w:val="009701D7"/>
    <w:rsid w:val="0097142D"/>
    <w:rsid w:val="00972062"/>
    <w:rsid w:val="009723C1"/>
    <w:rsid w:val="009739B1"/>
    <w:rsid w:val="00974EDB"/>
    <w:rsid w:val="009755CA"/>
    <w:rsid w:val="00975856"/>
    <w:rsid w:val="009760A9"/>
    <w:rsid w:val="00976762"/>
    <w:rsid w:val="00977E1C"/>
    <w:rsid w:val="0098062F"/>
    <w:rsid w:val="009830A9"/>
    <w:rsid w:val="00983206"/>
    <w:rsid w:val="00983AE4"/>
    <w:rsid w:val="0099241E"/>
    <w:rsid w:val="009927F6"/>
    <w:rsid w:val="00993CF5"/>
    <w:rsid w:val="00993E00"/>
    <w:rsid w:val="00995374"/>
    <w:rsid w:val="009A048E"/>
    <w:rsid w:val="009A0A5F"/>
    <w:rsid w:val="009A460E"/>
    <w:rsid w:val="009A5B3C"/>
    <w:rsid w:val="009A60DC"/>
    <w:rsid w:val="009B08AA"/>
    <w:rsid w:val="009B149C"/>
    <w:rsid w:val="009B20F6"/>
    <w:rsid w:val="009B2304"/>
    <w:rsid w:val="009C23BC"/>
    <w:rsid w:val="009C2629"/>
    <w:rsid w:val="009C4B85"/>
    <w:rsid w:val="009D7C14"/>
    <w:rsid w:val="009E0B76"/>
    <w:rsid w:val="009E1B97"/>
    <w:rsid w:val="009E221B"/>
    <w:rsid w:val="009E2631"/>
    <w:rsid w:val="009E2977"/>
    <w:rsid w:val="009E59F1"/>
    <w:rsid w:val="009E5B12"/>
    <w:rsid w:val="009F1E72"/>
    <w:rsid w:val="00A009BB"/>
    <w:rsid w:val="00A0170B"/>
    <w:rsid w:val="00A01A02"/>
    <w:rsid w:val="00A069D2"/>
    <w:rsid w:val="00A103DC"/>
    <w:rsid w:val="00A11789"/>
    <w:rsid w:val="00A11C39"/>
    <w:rsid w:val="00A12D64"/>
    <w:rsid w:val="00A133D8"/>
    <w:rsid w:val="00A1387D"/>
    <w:rsid w:val="00A14F27"/>
    <w:rsid w:val="00A16FE8"/>
    <w:rsid w:val="00A17207"/>
    <w:rsid w:val="00A17402"/>
    <w:rsid w:val="00A21FA3"/>
    <w:rsid w:val="00A23486"/>
    <w:rsid w:val="00A24BB8"/>
    <w:rsid w:val="00A3194C"/>
    <w:rsid w:val="00A33EA7"/>
    <w:rsid w:val="00A37176"/>
    <w:rsid w:val="00A40334"/>
    <w:rsid w:val="00A4563E"/>
    <w:rsid w:val="00A46B06"/>
    <w:rsid w:val="00A50BA8"/>
    <w:rsid w:val="00A54A16"/>
    <w:rsid w:val="00A54E9E"/>
    <w:rsid w:val="00A60A5A"/>
    <w:rsid w:val="00A61560"/>
    <w:rsid w:val="00A65990"/>
    <w:rsid w:val="00A67226"/>
    <w:rsid w:val="00A6790C"/>
    <w:rsid w:val="00A67B8B"/>
    <w:rsid w:val="00A85B5C"/>
    <w:rsid w:val="00A864AB"/>
    <w:rsid w:val="00A86A20"/>
    <w:rsid w:val="00A87572"/>
    <w:rsid w:val="00A87A65"/>
    <w:rsid w:val="00A901EC"/>
    <w:rsid w:val="00A91A8C"/>
    <w:rsid w:val="00A9329B"/>
    <w:rsid w:val="00A942D8"/>
    <w:rsid w:val="00AA03FB"/>
    <w:rsid w:val="00AA07B8"/>
    <w:rsid w:val="00AA08CC"/>
    <w:rsid w:val="00AA1AC3"/>
    <w:rsid w:val="00AA24CE"/>
    <w:rsid w:val="00AA409F"/>
    <w:rsid w:val="00AA4F19"/>
    <w:rsid w:val="00AA5634"/>
    <w:rsid w:val="00AA79E0"/>
    <w:rsid w:val="00AB0D07"/>
    <w:rsid w:val="00AB0E92"/>
    <w:rsid w:val="00AB0F37"/>
    <w:rsid w:val="00AB249B"/>
    <w:rsid w:val="00AB45CA"/>
    <w:rsid w:val="00AC0A29"/>
    <w:rsid w:val="00AC2B1A"/>
    <w:rsid w:val="00AC3B19"/>
    <w:rsid w:val="00AC6158"/>
    <w:rsid w:val="00AC7A52"/>
    <w:rsid w:val="00AD45B3"/>
    <w:rsid w:val="00AD7859"/>
    <w:rsid w:val="00AE3798"/>
    <w:rsid w:val="00AE3849"/>
    <w:rsid w:val="00AE5715"/>
    <w:rsid w:val="00AE665A"/>
    <w:rsid w:val="00AF0495"/>
    <w:rsid w:val="00AF118C"/>
    <w:rsid w:val="00AF15EF"/>
    <w:rsid w:val="00AF22E2"/>
    <w:rsid w:val="00B0287B"/>
    <w:rsid w:val="00B02D44"/>
    <w:rsid w:val="00B0376A"/>
    <w:rsid w:val="00B037B3"/>
    <w:rsid w:val="00B06F2A"/>
    <w:rsid w:val="00B11242"/>
    <w:rsid w:val="00B131A9"/>
    <w:rsid w:val="00B158BA"/>
    <w:rsid w:val="00B16235"/>
    <w:rsid w:val="00B16AAE"/>
    <w:rsid w:val="00B1723F"/>
    <w:rsid w:val="00B22A28"/>
    <w:rsid w:val="00B24CFB"/>
    <w:rsid w:val="00B25905"/>
    <w:rsid w:val="00B30528"/>
    <w:rsid w:val="00B3103A"/>
    <w:rsid w:val="00B31E3E"/>
    <w:rsid w:val="00B3410A"/>
    <w:rsid w:val="00B36671"/>
    <w:rsid w:val="00B40F0E"/>
    <w:rsid w:val="00B4507D"/>
    <w:rsid w:val="00B45256"/>
    <w:rsid w:val="00B46229"/>
    <w:rsid w:val="00B50E19"/>
    <w:rsid w:val="00B51321"/>
    <w:rsid w:val="00B5223D"/>
    <w:rsid w:val="00B54F49"/>
    <w:rsid w:val="00B5695F"/>
    <w:rsid w:val="00B6006F"/>
    <w:rsid w:val="00B61A19"/>
    <w:rsid w:val="00B6331F"/>
    <w:rsid w:val="00B6433E"/>
    <w:rsid w:val="00B64CE9"/>
    <w:rsid w:val="00B668FD"/>
    <w:rsid w:val="00B71E5E"/>
    <w:rsid w:val="00B72AFB"/>
    <w:rsid w:val="00B734DC"/>
    <w:rsid w:val="00B74238"/>
    <w:rsid w:val="00B75F86"/>
    <w:rsid w:val="00B76D8B"/>
    <w:rsid w:val="00B77231"/>
    <w:rsid w:val="00B805F1"/>
    <w:rsid w:val="00B80B1A"/>
    <w:rsid w:val="00B820C2"/>
    <w:rsid w:val="00B86FC2"/>
    <w:rsid w:val="00B8752B"/>
    <w:rsid w:val="00B9103D"/>
    <w:rsid w:val="00B95831"/>
    <w:rsid w:val="00B96923"/>
    <w:rsid w:val="00B96E6B"/>
    <w:rsid w:val="00B9739C"/>
    <w:rsid w:val="00BA4718"/>
    <w:rsid w:val="00BA4898"/>
    <w:rsid w:val="00BA68E9"/>
    <w:rsid w:val="00BB1885"/>
    <w:rsid w:val="00BB225C"/>
    <w:rsid w:val="00BB2E36"/>
    <w:rsid w:val="00BB3483"/>
    <w:rsid w:val="00BB62CE"/>
    <w:rsid w:val="00BB6AEB"/>
    <w:rsid w:val="00BC127A"/>
    <w:rsid w:val="00BC3AB3"/>
    <w:rsid w:val="00BC5694"/>
    <w:rsid w:val="00BC56BD"/>
    <w:rsid w:val="00BC7552"/>
    <w:rsid w:val="00BD21C2"/>
    <w:rsid w:val="00BD42BB"/>
    <w:rsid w:val="00BD4C0B"/>
    <w:rsid w:val="00BD56B4"/>
    <w:rsid w:val="00BD57F3"/>
    <w:rsid w:val="00BD7F93"/>
    <w:rsid w:val="00BE153E"/>
    <w:rsid w:val="00BE1E81"/>
    <w:rsid w:val="00BE3CAB"/>
    <w:rsid w:val="00BE445C"/>
    <w:rsid w:val="00BE52B5"/>
    <w:rsid w:val="00BF007A"/>
    <w:rsid w:val="00BF19CE"/>
    <w:rsid w:val="00BF19F4"/>
    <w:rsid w:val="00BF1FC0"/>
    <w:rsid w:val="00BF3985"/>
    <w:rsid w:val="00BF5929"/>
    <w:rsid w:val="00BF692A"/>
    <w:rsid w:val="00BF76B5"/>
    <w:rsid w:val="00BF7AE8"/>
    <w:rsid w:val="00C0008C"/>
    <w:rsid w:val="00C00358"/>
    <w:rsid w:val="00C0193D"/>
    <w:rsid w:val="00C02649"/>
    <w:rsid w:val="00C03BB6"/>
    <w:rsid w:val="00C11812"/>
    <w:rsid w:val="00C147BD"/>
    <w:rsid w:val="00C14866"/>
    <w:rsid w:val="00C14D1C"/>
    <w:rsid w:val="00C15A79"/>
    <w:rsid w:val="00C15E60"/>
    <w:rsid w:val="00C16B34"/>
    <w:rsid w:val="00C241CF"/>
    <w:rsid w:val="00C2504C"/>
    <w:rsid w:val="00C25C76"/>
    <w:rsid w:val="00C26361"/>
    <w:rsid w:val="00C324BF"/>
    <w:rsid w:val="00C344B8"/>
    <w:rsid w:val="00C43226"/>
    <w:rsid w:val="00C437BD"/>
    <w:rsid w:val="00C51D72"/>
    <w:rsid w:val="00C540E3"/>
    <w:rsid w:val="00C54A74"/>
    <w:rsid w:val="00C63052"/>
    <w:rsid w:val="00C63A1F"/>
    <w:rsid w:val="00C66DDC"/>
    <w:rsid w:val="00C67BEF"/>
    <w:rsid w:val="00C72D50"/>
    <w:rsid w:val="00C7331C"/>
    <w:rsid w:val="00C74F7A"/>
    <w:rsid w:val="00C75D1F"/>
    <w:rsid w:val="00C771FF"/>
    <w:rsid w:val="00C83AF5"/>
    <w:rsid w:val="00C84174"/>
    <w:rsid w:val="00C84713"/>
    <w:rsid w:val="00C8504B"/>
    <w:rsid w:val="00C85361"/>
    <w:rsid w:val="00C86613"/>
    <w:rsid w:val="00C86EC9"/>
    <w:rsid w:val="00C87163"/>
    <w:rsid w:val="00C92927"/>
    <w:rsid w:val="00C92EBF"/>
    <w:rsid w:val="00C93218"/>
    <w:rsid w:val="00C93CCF"/>
    <w:rsid w:val="00C94829"/>
    <w:rsid w:val="00C96476"/>
    <w:rsid w:val="00C9741F"/>
    <w:rsid w:val="00CA157F"/>
    <w:rsid w:val="00CA1C14"/>
    <w:rsid w:val="00CA205A"/>
    <w:rsid w:val="00CA20D3"/>
    <w:rsid w:val="00CA3E12"/>
    <w:rsid w:val="00CA72D9"/>
    <w:rsid w:val="00CB0586"/>
    <w:rsid w:val="00CB06C3"/>
    <w:rsid w:val="00CB0EF3"/>
    <w:rsid w:val="00CB2CC8"/>
    <w:rsid w:val="00CB3405"/>
    <w:rsid w:val="00CB388D"/>
    <w:rsid w:val="00CB46D6"/>
    <w:rsid w:val="00CB6DC5"/>
    <w:rsid w:val="00CB7A57"/>
    <w:rsid w:val="00CB7CB6"/>
    <w:rsid w:val="00CC2D7A"/>
    <w:rsid w:val="00CC4E75"/>
    <w:rsid w:val="00CC5ED9"/>
    <w:rsid w:val="00CC6ED3"/>
    <w:rsid w:val="00CD541E"/>
    <w:rsid w:val="00CE0D03"/>
    <w:rsid w:val="00CE0D2E"/>
    <w:rsid w:val="00CE3A45"/>
    <w:rsid w:val="00CE5B92"/>
    <w:rsid w:val="00CE70CA"/>
    <w:rsid w:val="00CE7187"/>
    <w:rsid w:val="00CE7A6D"/>
    <w:rsid w:val="00CF09E3"/>
    <w:rsid w:val="00CF136E"/>
    <w:rsid w:val="00CF717E"/>
    <w:rsid w:val="00D0362E"/>
    <w:rsid w:val="00D0420A"/>
    <w:rsid w:val="00D0576A"/>
    <w:rsid w:val="00D06DF8"/>
    <w:rsid w:val="00D10B42"/>
    <w:rsid w:val="00D11BCE"/>
    <w:rsid w:val="00D12942"/>
    <w:rsid w:val="00D14C50"/>
    <w:rsid w:val="00D15183"/>
    <w:rsid w:val="00D22468"/>
    <w:rsid w:val="00D22890"/>
    <w:rsid w:val="00D25DFE"/>
    <w:rsid w:val="00D30680"/>
    <w:rsid w:val="00D30733"/>
    <w:rsid w:val="00D31E22"/>
    <w:rsid w:val="00D3422A"/>
    <w:rsid w:val="00D34FC4"/>
    <w:rsid w:val="00D357A7"/>
    <w:rsid w:val="00D36D28"/>
    <w:rsid w:val="00D37267"/>
    <w:rsid w:val="00D3749C"/>
    <w:rsid w:val="00D37631"/>
    <w:rsid w:val="00D40993"/>
    <w:rsid w:val="00D4429C"/>
    <w:rsid w:val="00D506A9"/>
    <w:rsid w:val="00D51088"/>
    <w:rsid w:val="00D54513"/>
    <w:rsid w:val="00D546AF"/>
    <w:rsid w:val="00D57559"/>
    <w:rsid w:val="00D57746"/>
    <w:rsid w:val="00D57AB7"/>
    <w:rsid w:val="00D73465"/>
    <w:rsid w:val="00D74F0D"/>
    <w:rsid w:val="00D75B55"/>
    <w:rsid w:val="00D80345"/>
    <w:rsid w:val="00D82F46"/>
    <w:rsid w:val="00D85136"/>
    <w:rsid w:val="00D86107"/>
    <w:rsid w:val="00D9006A"/>
    <w:rsid w:val="00D91218"/>
    <w:rsid w:val="00D92939"/>
    <w:rsid w:val="00D92B48"/>
    <w:rsid w:val="00D9362A"/>
    <w:rsid w:val="00D94196"/>
    <w:rsid w:val="00D95ACD"/>
    <w:rsid w:val="00D9660D"/>
    <w:rsid w:val="00D97ECC"/>
    <w:rsid w:val="00D97F0E"/>
    <w:rsid w:val="00DA119B"/>
    <w:rsid w:val="00DA11C2"/>
    <w:rsid w:val="00DA2936"/>
    <w:rsid w:val="00DA5F0F"/>
    <w:rsid w:val="00DA615A"/>
    <w:rsid w:val="00DB0FA6"/>
    <w:rsid w:val="00DB1505"/>
    <w:rsid w:val="00DB278A"/>
    <w:rsid w:val="00DB4AB1"/>
    <w:rsid w:val="00DB4C66"/>
    <w:rsid w:val="00DB5DB9"/>
    <w:rsid w:val="00DB7D40"/>
    <w:rsid w:val="00DC00C6"/>
    <w:rsid w:val="00DC094F"/>
    <w:rsid w:val="00DC219E"/>
    <w:rsid w:val="00DC2D0A"/>
    <w:rsid w:val="00DC677A"/>
    <w:rsid w:val="00DC6AB7"/>
    <w:rsid w:val="00DC7EFD"/>
    <w:rsid w:val="00DD088E"/>
    <w:rsid w:val="00DD39F4"/>
    <w:rsid w:val="00DD5EBC"/>
    <w:rsid w:val="00DD6C66"/>
    <w:rsid w:val="00DD750D"/>
    <w:rsid w:val="00DE3E01"/>
    <w:rsid w:val="00DE3E4C"/>
    <w:rsid w:val="00DE4980"/>
    <w:rsid w:val="00DE49AC"/>
    <w:rsid w:val="00DE52DE"/>
    <w:rsid w:val="00DE5E7A"/>
    <w:rsid w:val="00DF416C"/>
    <w:rsid w:val="00DF4210"/>
    <w:rsid w:val="00DF6392"/>
    <w:rsid w:val="00E04478"/>
    <w:rsid w:val="00E0536F"/>
    <w:rsid w:val="00E107DA"/>
    <w:rsid w:val="00E13532"/>
    <w:rsid w:val="00E1427C"/>
    <w:rsid w:val="00E14338"/>
    <w:rsid w:val="00E16E64"/>
    <w:rsid w:val="00E20C01"/>
    <w:rsid w:val="00E23918"/>
    <w:rsid w:val="00E26048"/>
    <w:rsid w:val="00E302C5"/>
    <w:rsid w:val="00E307B8"/>
    <w:rsid w:val="00E30F57"/>
    <w:rsid w:val="00E317D6"/>
    <w:rsid w:val="00E3590D"/>
    <w:rsid w:val="00E3655C"/>
    <w:rsid w:val="00E4177D"/>
    <w:rsid w:val="00E41EA0"/>
    <w:rsid w:val="00E44528"/>
    <w:rsid w:val="00E45D30"/>
    <w:rsid w:val="00E45F79"/>
    <w:rsid w:val="00E4689B"/>
    <w:rsid w:val="00E52CF0"/>
    <w:rsid w:val="00E54034"/>
    <w:rsid w:val="00E54C57"/>
    <w:rsid w:val="00E556B1"/>
    <w:rsid w:val="00E56BA1"/>
    <w:rsid w:val="00E62132"/>
    <w:rsid w:val="00E631ED"/>
    <w:rsid w:val="00E64CCF"/>
    <w:rsid w:val="00E64F58"/>
    <w:rsid w:val="00E662F3"/>
    <w:rsid w:val="00E67A8B"/>
    <w:rsid w:val="00E71B92"/>
    <w:rsid w:val="00E72850"/>
    <w:rsid w:val="00E74978"/>
    <w:rsid w:val="00E74D44"/>
    <w:rsid w:val="00E75A7B"/>
    <w:rsid w:val="00E81EB3"/>
    <w:rsid w:val="00E82443"/>
    <w:rsid w:val="00E82BEB"/>
    <w:rsid w:val="00E85062"/>
    <w:rsid w:val="00E852F7"/>
    <w:rsid w:val="00E85846"/>
    <w:rsid w:val="00E858A6"/>
    <w:rsid w:val="00E85F24"/>
    <w:rsid w:val="00E86C21"/>
    <w:rsid w:val="00E94645"/>
    <w:rsid w:val="00E951FC"/>
    <w:rsid w:val="00E95C27"/>
    <w:rsid w:val="00E9730A"/>
    <w:rsid w:val="00EA2859"/>
    <w:rsid w:val="00EA3179"/>
    <w:rsid w:val="00EA40A0"/>
    <w:rsid w:val="00EA5305"/>
    <w:rsid w:val="00EA61D0"/>
    <w:rsid w:val="00EA691C"/>
    <w:rsid w:val="00EA6F4A"/>
    <w:rsid w:val="00EA7A9E"/>
    <w:rsid w:val="00EA7D1F"/>
    <w:rsid w:val="00EB2005"/>
    <w:rsid w:val="00EB308C"/>
    <w:rsid w:val="00EB4683"/>
    <w:rsid w:val="00EC0367"/>
    <w:rsid w:val="00EC61F1"/>
    <w:rsid w:val="00ED274B"/>
    <w:rsid w:val="00ED4572"/>
    <w:rsid w:val="00EE152A"/>
    <w:rsid w:val="00EE1A12"/>
    <w:rsid w:val="00EE6796"/>
    <w:rsid w:val="00EF148D"/>
    <w:rsid w:val="00EF2439"/>
    <w:rsid w:val="00EF2511"/>
    <w:rsid w:val="00EF2C02"/>
    <w:rsid w:val="00EF4B2F"/>
    <w:rsid w:val="00EF4DDE"/>
    <w:rsid w:val="00EF5054"/>
    <w:rsid w:val="00F01AF5"/>
    <w:rsid w:val="00F01E3A"/>
    <w:rsid w:val="00F02567"/>
    <w:rsid w:val="00F02DE9"/>
    <w:rsid w:val="00F0311A"/>
    <w:rsid w:val="00F061ED"/>
    <w:rsid w:val="00F07A28"/>
    <w:rsid w:val="00F12928"/>
    <w:rsid w:val="00F1532E"/>
    <w:rsid w:val="00F155AA"/>
    <w:rsid w:val="00F16846"/>
    <w:rsid w:val="00F17C3F"/>
    <w:rsid w:val="00F22ABC"/>
    <w:rsid w:val="00F30723"/>
    <w:rsid w:val="00F30CF1"/>
    <w:rsid w:val="00F31350"/>
    <w:rsid w:val="00F32148"/>
    <w:rsid w:val="00F33313"/>
    <w:rsid w:val="00F45C4A"/>
    <w:rsid w:val="00F512A5"/>
    <w:rsid w:val="00F5295F"/>
    <w:rsid w:val="00F53060"/>
    <w:rsid w:val="00F54025"/>
    <w:rsid w:val="00F57074"/>
    <w:rsid w:val="00F5752F"/>
    <w:rsid w:val="00F602E5"/>
    <w:rsid w:val="00F60B80"/>
    <w:rsid w:val="00F647C6"/>
    <w:rsid w:val="00F67BD3"/>
    <w:rsid w:val="00F67CA9"/>
    <w:rsid w:val="00F717C0"/>
    <w:rsid w:val="00F76C44"/>
    <w:rsid w:val="00F80969"/>
    <w:rsid w:val="00F87B1C"/>
    <w:rsid w:val="00F92632"/>
    <w:rsid w:val="00F9691C"/>
    <w:rsid w:val="00FA1863"/>
    <w:rsid w:val="00FA22A2"/>
    <w:rsid w:val="00FA267E"/>
    <w:rsid w:val="00FA2932"/>
    <w:rsid w:val="00FA4828"/>
    <w:rsid w:val="00FA7E5A"/>
    <w:rsid w:val="00FB1974"/>
    <w:rsid w:val="00FB33CB"/>
    <w:rsid w:val="00FB40BF"/>
    <w:rsid w:val="00FB48F3"/>
    <w:rsid w:val="00FB5072"/>
    <w:rsid w:val="00FB6A17"/>
    <w:rsid w:val="00FC0571"/>
    <w:rsid w:val="00FC1645"/>
    <w:rsid w:val="00FC248E"/>
    <w:rsid w:val="00FC4D76"/>
    <w:rsid w:val="00FC59D2"/>
    <w:rsid w:val="00FC633E"/>
    <w:rsid w:val="00FD0FAA"/>
    <w:rsid w:val="00FD14DD"/>
    <w:rsid w:val="00FD3FC7"/>
    <w:rsid w:val="00FD701D"/>
    <w:rsid w:val="00FE2700"/>
    <w:rsid w:val="00FE5C5F"/>
    <w:rsid w:val="00FE73AB"/>
    <w:rsid w:val="00FF6B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F769A"/>
  <w15:docId w15:val="{EDF3A8DC-8C68-4E50-B413-B9A71A0C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8B57E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3F450E"/>
    <w:pPr>
      <w:keepNext/>
      <w:jc w:val="center"/>
      <w:outlineLvl w:val="1"/>
    </w:pPr>
    <w:rPr>
      <w:b/>
      <w:bCs/>
      <w:smallCap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5E7430"/>
    <w:pPr>
      <w:tabs>
        <w:tab w:val="center" w:pos="4536"/>
        <w:tab w:val="right" w:pos="9072"/>
      </w:tabs>
    </w:pPr>
  </w:style>
  <w:style w:type="paragraph" w:styleId="Zpat">
    <w:name w:val="footer"/>
    <w:basedOn w:val="Normln"/>
    <w:rsid w:val="005E7430"/>
    <w:pPr>
      <w:tabs>
        <w:tab w:val="center" w:pos="4536"/>
        <w:tab w:val="right" w:pos="9072"/>
      </w:tabs>
    </w:pPr>
  </w:style>
  <w:style w:type="paragraph" w:styleId="Seznamsodrkami">
    <w:name w:val="List Bullet"/>
    <w:basedOn w:val="Normln"/>
    <w:autoRedefine/>
    <w:rsid w:val="004B77A3"/>
    <w:pPr>
      <w:numPr>
        <w:numId w:val="1"/>
      </w:numPr>
    </w:pPr>
  </w:style>
  <w:style w:type="character" w:styleId="slostrnky">
    <w:name w:val="page number"/>
    <w:basedOn w:val="Standardnpsmoodstavce"/>
    <w:rsid w:val="00D57746"/>
  </w:style>
  <w:style w:type="paragraph" w:styleId="Textpoznpodarou">
    <w:name w:val="footnote text"/>
    <w:basedOn w:val="Normln"/>
    <w:link w:val="TextpoznpodarouChar"/>
    <w:uiPriority w:val="99"/>
    <w:semiHidden/>
    <w:rsid w:val="00386FA2"/>
    <w:rPr>
      <w:sz w:val="20"/>
      <w:szCs w:val="20"/>
    </w:rPr>
  </w:style>
  <w:style w:type="character" w:styleId="Znakapoznpodarou">
    <w:name w:val="footnote reference"/>
    <w:semiHidden/>
    <w:rsid w:val="00386FA2"/>
    <w:rPr>
      <w:vertAlign w:val="superscript"/>
    </w:rPr>
  </w:style>
  <w:style w:type="paragraph" w:styleId="Textbubliny">
    <w:name w:val="Balloon Text"/>
    <w:basedOn w:val="Normln"/>
    <w:semiHidden/>
    <w:rsid w:val="008E6039"/>
    <w:rPr>
      <w:rFonts w:ascii="Tahoma" w:hAnsi="Tahoma" w:cs="Tahoma"/>
      <w:sz w:val="16"/>
      <w:szCs w:val="16"/>
    </w:rPr>
  </w:style>
  <w:style w:type="character" w:styleId="Odkaznakoment">
    <w:name w:val="annotation reference"/>
    <w:semiHidden/>
    <w:rsid w:val="00502314"/>
    <w:rPr>
      <w:sz w:val="16"/>
      <w:szCs w:val="16"/>
    </w:rPr>
  </w:style>
  <w:style w:type="paragraph" w:styleId="Textkomente">
    <w:name w:val="annotation text"/>
    <w:basedOn w:val="Normln"/>
    <w:semiHidden/>
    <w:rsid w:val="00502314"/>
    <w:rPr>
      <w:sz w:val="20"/>
      <w:szCs w:val="20"/>
    </w:rPr>
  </w:style>
  <w:style w:type="paragraph" w:customStyle="1" w:styleId="CharCharCharCharCharCharChar">
    <w:name w:val="Char Char Char Char Char Char Char"/>
    <w:basedOn w:val="Normln"/>
    <w:rsid w:val="007F545C"/>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4CharChar">
    <w:name w:val="Char4 Char Char"/>
    <w:basedOn w:val="Normln"/>
    <w:rsid w:val="00D3422A"/>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Pedmtkomente">
    <w:name w:val="annotation subject"/>
    <w:basedOn w:val="Textkomente"/>
    <w:next w:val="Textkomente"/>
    <w:semiHidden/>
    <w:rsid w:val="007E1220"/>
    <w:rPr>
      <w:b/>
      <w:bCs/>
    </w:rPr>
  </w:style>
  <w:style w:type="paragraph" w:customStyle="1" w:styleId="CharChar">
    <w:name w:val="Char Char"/>
    <w:basedOn w:val="Normln"/>
    <w:rsid w:val="00CA72D9"/>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Odstavecseseznamem">
    <w:name w:val="List Paragraph"/>
    <w:basedOn w:val="Normln"/>
    <w:uiPriority w:val="1"/>
    <w:qFormat/>
    <w:rsid w:val="004D150A"/>
    <w:pPr>
      <w:ind w:left="708"/>
    </w:pPr>
  </w:style>
  <w:style w:type="paragraph" w:customStyle="1" w:styleId="Textodstavce">
    <w:name w:val="Text odstavce"/>
    <w:basedOn w:val="Normln"/>
    <w:rsid w:val="00655F04"/>
    <w:pPr>
      <w:widowControl w:val="0"/>
      <w:suppressAutoHyphens/>
      <w:autoSpaceDN w:val="0"/>
      <w:spacing w:before="119" w:after="119"/>
      <w:ind w:firstLine="425"/>
      <w:jc w:val="both"/>
      <w:textAlignment w:val="baseline"/>
    </w:pPr>
    <w:rPr>
      <w:rFonts w:eastAsia="Arial Unicode MS" w:cs="Mangal"/>
      <w:kern w:val="3"/>
      <w:lang w:eastAsia="zh-CN" w:bidi="hi-IN"/>
    </w:rPr>
  </w:style>
  <w:style w:type="paragraph" w:customStyle="1" w:styleId="Textbodu">
    <w:name w:val="Text bodu"/>
    <w:basedOn w:val="Normln"/>
    <w:rsid w:val="00655F04"/>
    <w:pPr>
      <w:widowControl w:val="0"/>
      <w:numPr>
        <w:numId w:val="4"/>
      </w:numPr>
      <w:suppressAutoHyphens/>
      <w:autoSpaceDN w:val="0"/>
      <w:ind w:left="850" w:hanging="425"/>
      <w:jc w:val="both"/>
      <w:textAlignment w:val="baseline"/>
    </w:pPr>
    <w:rPr>
      <w:rFonts w:eastAsia="Arial Unicode MS" w:cs="Mangal"/>
      <w:kern w:val="3"/>
      <w:lang w:eastAsia="zh-CN" w:bidi="hi-IN"/>
    </w:rPr>
  </w:style>
  <w:style w:type="numbering" w:customStyle="1" w:styleId="Zkon1">
    <w:name w:val="Zákon_1"/>
    <w:basedOn w:val="Bezseznamu"/>
    <w:rsid w:val="00655F04"/>
    <w:pPr>
      <w:numPr>
        <w:numId w:val="4"/>
      </w:numPr>
    </w:pPr>
  </w:style>
  <w:style w:type="paragraph" w:customStyle="1" w:styleId="Textpsmene">
    <w:name w:val="Text písmene"/>
    <w:basedOn w:val="Normln"/>
    <w:rsid w:val="003B5BE4"/>
    <w:pPr>
      <w:widowControl w:val="0"/>
      <w:suppressAutoHyphens/>
      <w:autoSpaceDN w:val="0"/>
      <w:ind w:left="425" w:hanging="425"/>
      <w:jc w:val="both"/>
      <w:textAlignment w:val="baseline"/>
    </w:pPr>
    <w:rPr>
      <w:rFonts w:eastAsia="Arial Unicode MS" w:cs="Mangal"/>
      <w:kern w:val="3"/>
      <w:lang w:eastAsia="zh-CN" w:bidi="hi-IN"/>
    </w:rPr>
  </w:style>
  <w:style w:type="character" w:styleId="Hypertextovodkaz">
    <w:name w:val="Hyperlink"/>
    <w:rsid w:val="008C2B81"/>
    <w:rPr>
      <w:color w:val="0000FF"/>
      <w:u w:val="single"/>
    </w:rPr>
  </w:style>
  <w:style w:type="paragraph" w:styleId="Normlnweb">
    <w:name w:val="Normal (Web)"/>
    <w:basedOn w:val="Normln"/>
    <w:qFormat/>
    <w:rsid w:val="008C2B81"/>
    <w:pPr>
      <w:spacing w:before="100" w:beforeAutospacing="1" w:after="100" w:afterAutospacing="1"/>
    </w:pPr>
  </w:style>
  <w:style w:type="paragraph" w:customStyle="1" w:styleId="CharCharCharCharCharCharCharCharChar">
    <w:name w:val="Char Char Char Char Char Char Char Char Char"/>
    <w:basedOn w:val="Normln"/>
    <w:rsid w:val="00FC633E"/>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Default">
    <w:name w:val="Default"/>
    <w:rsid w:val="00484FA0"/>
    <w:pPr>
      <w:autoSpaceDE w:val="0"/>
      <w:autoSpaceDN w:val="0"/>
      <w:adjustRightInd w:val="0"/>
    </w:pPr>
    <w:rPr>
      <w:rFonts w:ascii="Arial" w:hAnsi="Arial" w:cs="Arial"/>
      <w:color w:val="000000"/>
      <w:sz w:val="24"/>
      <w:szCs w:val="24"/>
    </w:rPr>
  </w:style>
  <w:style w:type="paragraph" w:customStyle="1" w:styleId="PPZP-odrky">
    <w:name w:val="PPZP - odrážky"/>
    <w:rsid w:val="00264477"/>
    <w:pPr>
      <w:keepLines/>
      <w:numPr>
        <w:numId w:val="7"/>
      </w:numPr>
      <w:spacing w:before="120" w:after="120" w:line="264" w:lineRule="auto"/>
      <w:jc w:val="both"/>
      <w:outlineLvl w:val="0"/>
    </w:pPr>
  </w:style>
  <w:style w:type="paragraph" w:customStyle="1" w:styleId="Odstavecseseznamem1">
    <w:name w:val="Odstavec se seznamem1"/>
    <w:basedOn w:val="Normln"/>
    <w:rsid w:val="00B6331F"/>
    <w:pPr>
      <w:spacing w:after="200" w:line="276" w:lineRule="auto"/>
      <w:ind w:left="720"/>
      <w:contextualSpacing/>
    </w:pPr>
    <w:rPr>
      <w:rFonts w:ascii="Calibri" w:hAnsi="Calibri" w:cs="Calibri"/>
      <w:sz w:val="22"/>
      <w:szCs w:val="22"/>
      <w:lang w:eastAsia="en-US"/>
    </w:rPr>
  </w:style>
  <w:style w:type="character" w:customStyle="1" w:styleId="ZhlavChar">
    <w:name w:val="Záhlaví Char"/>
    <w:link w:val="Zhlav"/>
    <w:uiPriority w:val="99"/>
    <w:rsid w:val="00A61560"/>
    <w:rPr>
      <w:sz w:val="24"/>
      <w:szCs w:val="24"/>
    </w:rPr>
  </w:style>
  <w:style w:type="character" w:customStyle="1" w:styleId="Nadpis2Char">
    <w:name w:val="Nadpis 2 Char"/>
    <w:link w:val="Nadpis2"/>
    <w:rsid w:val="003F450E"/>
    <w:rPr>
      <w:b/>
      <w:bCs/>
      <w:smallCaps/>
    </w:rPr>
  </w:style>
  <w:style w:type="paragraph" w:customStyle="1" w:styleId="Standard">
    <w:name w:val="Standard"/>
    <w:link w:val="StandardChar"/>
    <w:rsid w:val="003B00CB"/>
    <w:pPr>
      <w:widowControl w:val="0"/>
      <w:suppressAutoHyphens/>
      <w:autoSpaceDN w:val="0"/>
      <w:textAlignment w:val="baseline"/>
    </w:pPr>
    <w:rPr>
      <w:rFonts w:eastAsia="Arial Unicode MS" w:cs="Tahoma"/>
      <w:kern w:val="3"/>
      <w:sz w:val="24"/>
      <w:szCs w:val="24"/>
    </w:rPr>
  </w:style>
  <w:style w:type="paragraph" w:customStyle="1" w:styleId="Textbody">
    <w:name w:val="Text body"/>
    <w:basedOn w:val="Standard"/>
    <w:rsid w:val="003B00CB"/>
    <w:pPr>
      <w:spacing w:after="120"/>
    </w:pPr>
  </w:style>
  <w:style w:type="paragraph" w:customStyle="1" w:styleId="TableContents">
    <w:name w:val="Table Contents"/>
    <w:basedOn w:val="Standard"/>
    <w:rsid w:val="003B00CB"/>
    <w:pPr>
      <w:keepNext/>
      <w:suppressLineNumbers/>
    </w:pPr>
  </w:style>
  <w:style w:type="character" w:customStyle="1" w:styleId="TextpoznpodarouChar">
    <w:name w:val="Text pozn. pod čarou Char"/>
    <w:link w:val="Textpoznpodarou"/>
    <w:uiPriority w:val="99"/>
    <w:semiHidden/>
    <w:rsid w:val="00060107"/>
  </w:style>
  <w:style w:type="paragraph" w:customStyle="1" w:styleId="Styl1">
    <w:name w:val="Styl1"/>
    <w:basedOn w:val="Standard"/>
    <w:link w:val="Styl1Char"/>
    <w:qFormat/>
    <w:rsid w:val="00254B10"/>
    <w:pPr>
      <w:jc w:val="center"/>
    </w:pPr>
    <w:rPr>
      <w:rFonts w:ascii="Arial" w:hAnsi="Arial"/>
      <w:b/>
      <w:bCs/>
      <w:sz w:val="32"/>
      <w:szCs w:val="32"/>
      <w:shd w:val="clear" w:color="auto" w:fill="FFFF00"/>
    </w:rPr>
  </w:style>
  <w:style w:type="paragraph" w:styleId="Nzev">
    <w:name w:val="Title"/>
    <w:basedOn w:val="Normln"/>
    <w:next w:val="Normln"/>
    <w:link w:val="NzevChar"/>
    <w:uiPriority w:val="10"/>
    <w:qFormat/>
    <w:rsid w:val="00561B54"/>
    <w:pPr>
      <w:spacing w:before="240" w:after="60"/>
      <w:jc w:val="center"/>
      <w:outlineLvl w:val="0"/>
    </w:pPr>
    <w:rPr>
      <w:rFonts w:ascii="Cambria" w:hAnsi="Cambria"/>
      <w:b/>
      <w:bCs/>
      <w:kern w:val="28"/>
      <w:sz w:val="32"/>
      <w:szCs w:val="32"/>
    </w:rPr>
  </w:style>
  <w:style w:type="character" w:customStyle="1" w:styleId="StandardChar">
    <w:name w:val="Standard Char"/>
    <w:link w:val="Standard"/>
    <w:rsid w:val="00254B10"/>
    <w:rPr>
      <w:rFonts w:eastAsia="Arial Unicode MS" w:cs="Tahoma"/>
      <w:kern w:val="3"/>
      <w:sz w:val="24"/>
      <w:szCs w:val="24"/>
    </w:rPr>
  </w:style>
  <w:style w:type="character" w:customStyle="1" w:styleId="Styl1Char">
    <w:name w:val="Styl1 Char"/>
    <w:link w:val="Styl1"/>
    <w:rsid w:val="00254B10"/>
    <w:rPr>
      <w:rFonts w:ascii="Arial" w:eastAsia="Arial Unicode MS" w:hAnsi="Arial" w:cs="Tahoma"/>
      <w:b/>
      <w:bCs/>
      <w:kern w:val="3"/>
      <w:sz w:val="32"/>
      <w:szCs w:val="32"/>
    </w:rPr>
  </w:style>
  <w:style w:type="character" w:customStyle="1" w:styleId="NzevChar">
    <w:name w:val="Název Char"/>
    <w:link w:val="Nzev"/>
    <w:uiPriority w:val="10"/>
    <w:rsid w:val="00561B54"/>
    <w:rPr>
      <w:rFonts w:ascii="Cambria" w:eastAsia="Times New Roman" w:hAnsi="Cambria" w:cs="Times New Roman"/>
      <w:b/>
      <w:bCs/>
      <w:kern w:val="28"/>
      <w:sz w:val="32"/>
      <w:szCs w:val="32"/>
    </w:rPr>
  </w:style>
  <w:style w:type="character" w:styleId="Siln">
    <w:name w:val="Strong"/>
    <w:uiPriority w:val="22"/>
    <w:qFormat/>
    <w:rsid w:val="00561B54"/>
    <w:rPr>
      <w:b/>
      <w:bCs/>
    </w:rPr>
  </w:style>
  <w:style w:type="table" w:styleId="Mkatabulky">
    <w:name w:val="Table Grid"/>
    <w:basedOn w:val="Normlntabulka"/>
    <w:uiPriority w:val="59"/>
    <w:rsid w:val="002B69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D541E"/>
    <w:rPr>
      <w:color w:val="605E5C"/>
      <w:shd w:val="clear" w:color="auto" w:fill="E1DFDD"/>
    </w:rPr>
  </w:style>
  <w:style w:type="character" w:styleId="Sledovanodkaz">
    <w:name w:val="FollowedHyperlink"/>
    <w:basedOn w:val="Standardnpsmoodstavce"/>
    <w:uiPriority w:val="99"/>
    <w:semiHidden/>
    <w:unhideWhenUsed/>
    <w:rsid w:val="008B57E9"/>
    <w:rPr>
      <w:color w:val="954F72" w:themeColor="followedHyperlink"/>
      <w:u w:val="single"/>
    </w:rPr>
  </w:style>
  <w:style w:type="character" w:customStyle="1" w:styleId="Nadpis1Char">
    <w:name w:val="Nadpis 1 Char"/>
    <w:basedOn w:val="Standardnpsmoodstavce"/>
    <w:link w:val="Nadpis1"/>
    <w:uiPriority w:val="9"/>
    <w:rsid w:val="008B57E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B734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00645">
      <w:bodyDiv w:val="1"/>
      <w:marLeft w:val="0"/>
      <w:marRight w:val="0"/>
      <w:marTop w:val="0"/>
      <w:marBottom w:val="0"/>
      <w:divBdr>
        <w:top w:val="none" w:sz="0" w:space="0" w:color="auto"/>
        <w:left w:val="none" w:sz="0" w:space="0" w:color="auto"/>
        <w:bottom w:val="none" w:sz="0" w:space="0" w:color="auto"/>
        <w:right w:val="none" w:sz="0" w:space="0" w:color="auto"/>
      </w:divBdr>
    </w:div>
    <w:div w:id="120534932">
      <w:bodyDiv w:val="1"/>
      <w:marLeft w:val="0"/>
      <w:marRight w:val="0"/>
      <w:marTop w:val="0"/>
      <w:marBottom w:val="0"/>
      <w:divBdr>
        <w:top w:val="none" w:sz="0" w:space="0" w:color="auto"/>
        <w:left w:val="none" w:sz="0" w:space="0" w:color="auto"/>
        <w:bottom w:val="none" w:sz="0" w:space="0" w:color="auto"/>
        <w:right w:val="none" w:sz="0" w:space="0" w:color="auto"/>
      </w:divBdr>
    </w:div>
    <w:div w:id="128016716">
      <w:bodyDiv w:val="1"/>
      <w:marLeft w:val="0"/>
      <w:marRight w:val="0"/>
      <w:marTop w:val="0"/>
      <w:marBottom w:val="0"/>
      <w:divBdr>
        <w:top w:val="none" w:sz="0" w:space="0" w:color="auto"/>
        <w:left w:val="none" w:sz="0" w:space="0" w:color="auto"/>
        <w:bottom w:val="none" w:sz="0" w:space="0" w:color="auto"/>
        <w:right w:val="none" w:sz="0" w:space="0" w:color="auto"/>
      </w:divBdr>
    </w:div>
    <w:div w:id="334503018">
      <w:bodyDiv w:val="1"/>
      <w:marLeft w:val="0"/>
      <w:marRight w:val="0"/>
      <w:marTop w:val="0"/>
      <w:marBottom w:val="0"/>
      <w:divBdr>
        <w:top w:val="none" w:sz="0" w:space="0" w:color="auto"/>
        <w:left w:val="none" w:sz="0" w:space="0" w:color="auto"/>
        <w:bottom w:val="none" w:sz="0" w:space="0" w:color="auto"/>
        <w:right w:val="none" w:sz="0" w:space="0" w:color="auto"/>
      </w:divBdr>
    </w:div>
    <w:div w:id="425006647">
      <w:bodyDiv w:val="1"/>
      <w:marLeft w:val="0"/>
      <w:marRight w:val="0"/>
      <w:marTop w:val="0"/>
      <w:marBottom w:val="0"/>
      <w:divBdr>
        <w:top w:val="none" w:sz="0" w:space="0" w:color="auto"/>
        <w:left w:val="none" w:sz="0" w:space="0" w:color="auto"/>
        <w:bottom w:val="none" w:sz="0" w:space="0" w:color="auto"/>
        <w:right w:val="none" w:sz="0" w:space="0" w:color="auto"/>
      </w:divBdr>
    </w:div>
    <w:div w:id="530336062">
      <w:bodyDiv w:val="1"/>
      <w:marLeft w:val="0"/>
      <w:marRight w:val="0"/>
      <w:marTop w:val="0"/>
      <w:marBottom w:val="0"/>
      <w:divBdr>
        <w:top w:val="none" w:sz="0" w:space="0" w:color="auto"/>
        <w:left w:val="none" w:sz="0" w:space="0" w:color="auto"/>
        <w:bottom w:val="none" w:sz="0" w:space="0" w:color="auto"/>
        <w:right w:val="none" w:sz="0" w:space="0" w:color="auto"/>
      </w:divBdr>
    </w:div>
    <w:div w:id="565384919">
      <w:bodyDiv w:val="1"/>
      <w:marLeft w:val="0"/>
      <w:marRight w:val="0"/>
      <w:marTop w:val="0"/>
      <w:marBottom w:val="0"/>
      <w:divBdr>
        <w:top w:val="none" w:sz="0" w:space="0" w:color="auto"/>
        <w:left w:val="none" w:sz="0" w:space="0" w:color="auto"/>
        <w:bottom w:val="none" w:sz="0" w:space="0" w:color="auto"/>
        <w:right w:val="none" w:sz="0" w:space="0" w:color="auto"/>
      </w:divBdr>
    </w:div>
    <w:div w:id="602997376">
      <w:bodyDiv w:val="1"/>
      <w:marLeft w:val="0"/>
      <w:marRight w:val="0"/>
      <w:marTop w:val="0"/>
      <w:marBottom w:val="0"/>
      <w:divBdr>
        <w:top w:val="none" w:sz="0" w:space="0" w:color="auto"/>
        <w:left w:val="none" w:sz="0" w:space="0" w:color="auto"/>
        <w:bottom w:val="none" w:sz="0" w:space="0" w:color="auto"/>
        <w:right w:val="none" w:sz="0" w:space="0" w:color="auto"/>
      </w:divBdr>
    </w:div>
    <w:div w:id="644697343">
      <w:bodyDiv w:val="1"/>
      <w:marLeft w:val="0"/>
      <w:marRight w:val="0"/>
      <w:marTop w:val="0"/>
      <w:marBottom w:val="0"/>
      <w:divBdr>
        <w:top w:val="none" w:sz="0" w:space="0" w:color="auto"/>
        <w:left w:val="none" w:sz="0" w:space="0" w:color="auto"/>
        <w:bottom w:val="none" w:sz="0" w:space="0" w:color="auto"/>
        <w:right w:val="none" w:sz="0" w:space="0" w:color="auto"/>
      </w:divBdr>
    </w:div>
    <w:div w:id="648168384">
      <w:bodyDiv w:val="1"/>
      <w:marLeft w:val="0"/>
      <w:marRight w:val="0"/>
      <w:marTop w:val="0"/>
      <w:marBottom w:val="0"/>
      <w:divBdr>
        <w:top w:val="none" w:sz="0" w:space="0" w:color="auto"/>
        <w:left w:val="none" w:sz="0" w:space="0" w:color="auto"/>
        <w:bottom w:val="none" w:sz="0" w:space="0" w:color="auto"/>
        <w:right w:val="none" w:sz="0" w:space="0" w:color="auto"/>
      </w:divBdr>
    </w:div>
    <w:div w:id="700060041">
      <w:bodyDiv w:val="1"/>
      <w:marLeft w:val="0"/>
      <w:marRight w:val="0"/>
      <w:marTop w:val="0"/>
      <w:marBottom w:val="0"/>
      <w:divBdr>
        <w:top w:val="none" w:sz="0" w:space="0" w:color="auto"/>
        <w:left w:val="none" w:sz="0" w:space="0" w:color="auto"/>
        <w:bottom w:val="none" w:sz="0" w:space="0" w:color="auto"/>
        <w:right w:val="none" w:sz="0" w:space="0" w:color="auto"/>
      </w:divBdr>
    </w:div>
    <w:div w:id="865220068">
      <w:bodyDiv w:val="1"/>
      <w:marLeft w:val="0"/>
      <w:marRight w:val="0"/>
      <w:marTop w:val="0"/>
      <w:marBottom w:val="0"/>
      <w:divBdr>
        <w:top w:val="none" w:sz="0" w:space="0" w:color="auto"/>
        <w:left w:val="none" w:sz="0" w:space="0" w:color="auto"/>
        <w:bottom w:val="none" w:sz="0" w:space="0" w:color="auto"/>
        <w:right w:val="none" w:sz="0" w:space="0" w:color="auto"/>
      </w:divBdr>
    </w:div>
    <w:div w:id="919604070">
      <w:bodyDiv w:val="1"/>
      <w:marLeft w:val="0"/>
      <w:marRight w:val="0"/>
      <w:marTop w:val="0"/>
      <w:marBottom w:val="0"/>
      <w:divBdr>
        <w:top w:val="none" w:sz="0" w:space="0" w:color="auto"/>
        <w:left w:val="none" w:sz="0" w:space="0" w:color="auto"/>
        <w:bottom w:val="none" w:sz="0" w:space="0" w:color="auto"/>
        <w:right w:val="none" w:sz="0" w:space="0" w:color="auto"/>
      </w:divBdr>
    </w:div>
    <w:div w:id="960501818">
      <w:bodyDiv w:val="1"/>
      <w:marLeft w:val="0"/>
      <w:marRight w:val="0"/>
      <w:marTop w:val="0"/>
      <w:marBottom w:val="0"/>
      <w:divBdr>
        <w:top w:val="none" w:sz="0" w:space="0" w:color="auto"/>
        <w:left w:val="none" w:sz="0" w:space="0" w:color="auto"/>
        <w:bottom w:val="none" w:sz="0" w:space="0" w:color="auto"/>
        <w:right w:val="none" w:sz="0" w:space="0" w:color="auto"/>
      </w:divBdr>
    </w:div>
    <w:div w:id="991981770">
      <w:bodyDiv w:val="1"/>
      <w:marLeft w:val="0"/>
      <w:marRight w:val="0"/>
      <w:marTop w:val="0"/>
      <w:marBottom w:val="0"/>
      <w:divBdr>
        <w:top w:val="none" w:sz="0" w:space="0" w:color="auto"/>
        <w:left w:val="none" w:sz="0" w:space="0" w:color="auto"/>
        <w:bottom w:val="none" w:sz="0" w:space="0" w:color="auto"/>
        <w:right w:val="none" w:sz="0" w:space="0" w:color="auto"/>
      </w:divBdr>
    </w:div>
    <w:div w:id="1023287367">
      <w:bodyDiv w:val="1"/>
      <w:marLeft w:val="0"/>
      <w:marRight w:val="0"/>
      <w:marTop w:val="0"/>
      <w:marBottom w:val="0"/>
      <w:divBdr>
        <w:top w:val="none" w:sz="0" w:space="0" w:color="auto"/>
        <w:left w:val="none" w:sz="0" w:space="0" w:color="auto"/>
        <w:bottom w:val="none" w:sz="0" w:space="0" w:color="auto"/>
        <w:right w:val="none" w:sz="0" w:space="0" w:color="auto"/>
      </w:divBdr>
    </w:div>
    <w:div w:id="1111776292">
      <w:bodyDiv w:val="1"/>
      <w:marLeft w:val="0"/>
      <w:marRight w:val="0"/>
      <w:marTop w:val="0"/>
      <w:marBottom w:val="0"/>
      <w:divBdr>
        <w:top w:val="none" w:sz="0" w:space="0" w:color="auto"/>
        <w:left w:val="none" w:sz="0" w:space="0" w:color="auto"/>
        <w:bottom w:val="none" w:sz="0" w:space="0" w:color="auto"/>
        <w:right w:val="none" w:sz="0" w:space="0" w:color="auto"/>
      </w:divBdr>
    </w:div>
    <w:div w:id="1131051688">
      <w:bodyDiv w:val="1"/>
      <w:marLeft w:val="0"/>
      <w:marRight w:val="0"/>
      <w:marTop w:val="0"/>
      <w:marBottom w:val="0"/>
      <w:divBdr>
        <w:top w:val="none" w:sz="0" w:space="0" w:color="auto"/>
        <w:left w:val="none" w:sz="0" w:space="0" w:color="auto"/>
        <w:bottom w:val="none" w:sz="0" w:space="0" w:color="auto"/>
        <w:right w:val="none" w:sz="0" w:space="0" w:color="auto"/>
      </w:divBdr>
    </w:div>
    <w:div w:id="1210678879">
      <w:bodyDiv w:val="1"/>
      <w:marLeft w:val="0"/>
      <w:marRight w:val="0"/>
      <w:marTop w:val="0"/>
      <w:marBottom w:val="0"/>
      <w:divBdr>
        <w:top w:val="none" w:sz="0" w:space="0" w:color="auto"/>
        <w:left w:val="none" w:sz="0" w:space="0" w:color="auto"/>
        <w:bottom w:val="none" w:sz="0" w:space="0" w:color="auto"/>
        <w:right w:val="none" w:sz="0" w:space="0" w:color="auto"/>
      </w:divBdr>
    </w:div>
    <w:div w:id="1279869796">
      <w:bodyDiv w:val="1"/>
      <w:marLeft w:val="0"/>
      <w:marRight w:val="0"/>
      <w:marTop w:val="0"/>
      <w:marBottom w:val="0"/>
      <w:divBdr>
        <w:top w:val="none" w:sz="0" w:space="0" w:color="auto"/>
        <w:left w:val="none" w:sz="0" w:space="0" w:color="auto"/>
        <w:bottom w:val="none" w:sz="0" w:space="0" w:color="auto"/>
        <w:right w:val="none" w:sz="0" w:space="0" w:color="auto"/>
      </w:divBdr>
    </w:div>
    <w:div w:id="1287004717">
      <w:bodyDiv w:val="1"/>
      <w:marLeft w:val="0"/>
      <w:marRight w:val="0"/>
      <w:marTop w:val="0"/>
      <w:marBottom w:val="0"/>
      <w:divBdr>
        <w:top w:val="none" w:sz="0" w:space="0" w:color="auto"/>
        <w:left w:val="none" w:sz="0" w:space="0" w:color="auto"/>
        <w:bottom w:val="none" w:sz="0" w:space="0" w:color="auto"/>
        <w:right w:val="none" w:sz="0" w:space="0" w:color="auto"/>
      </w:divBdr>
    </w:div>
    <w:div w:id="1351298548">
      <w:bodyDiv w:val="1"/>
      <w:marLeft w:val="0"/>
      <w:marRight w:val="0"/>
      <w:marTop w:val="0"/>
      <w:marBottom w:val="0"/>
      <w:divBdr>
        <w:top w:val="none" w:sz="0" w:space="0" w:color="auto"/>
        <w:left w:val="none" w:sz="0" w:space="0" w:color="auto"/>
        <w:bottom w:val="none" w:sz="0" w:space="0" w:color="auto"/>
        <w:right w:val="none" w:sz="0" w:space="0" w:color="auto"/>
      </w:divBdr>
    </w:div>
    <w:div w:id="1423338495">
      <w:bodyDiv w:val="1"/>
      <w:marLeft w:val="0"/>
      <w:marRight w:val="0"/>
      <w:marTop w:val="0"/>
      <w:marBottom w:val="0"/>
      <w:divBdr>
        <w:top w:val="none" w:sz="0" w:space="0" w:color="auto"/>
        <w:left w:val="none" w:sz="0" w:space="0" w:color="auto"/>
        <w:bottom w:val="none" w:sz="0" w:space="0" w:color="auto"/>
        <w:right w:val="none" w:sz="0" w:space="0" w:color="auto"/>
      </w:divBdr>
    </w:div>
    <w:div w:id="1533035711">
      <w:bodyDiv w:val="1"/>
      <w:marLeft w:val="0"/>
      <w:marRight w:val="0"/>
      <w:marTop w:val="0"/>
      <w:marBottom w:val="0"/>
      <w:divBdr>
        <w:top w:val="none" w:sz="0" w:space="0" w:color="auto"/>
        <w:left w:val="none" w:sz="0" w:space="0" w:color="auto"/>
        <w:bottom w:val="none" w:sz="0" w:space="0" w:color="auto"/>
        <w:right w:val="none" w:sz="0" w:space="0" w:color="auto"/>
      </w:divBdr>
    </w:div>
    <w:div w:id="1677879313">
      <w:bodyDiv w:val="1"/>
      <w:marLeft w:val="0"/>
      <w:marRight w:val="0"/>
      <w:marTop w:val="0"/>
      <w:marBottom w:val="0"/>
      <w:divBdr>
        <w:top w:val="none" w:sz="0" w:space="0" w:color="auto"/>
        <w:left w:val="none" w:sz="0" w:space="0" w:color="auto"/>
        <w:bottom w:val="none" w:sz="0" w:space="0" w:color="auto"/>
        <w:right w:val="none" w:sz="0" w:space="0" w:color="auto"/>
      </w:divBdr>
    </w:div>
    <w:div w:id="1729451921">
      <w:bodyDiv w:val="1"/>
      <w:marLeft w:val="0"/>
      <w:marRight w:val="0"/>
      <w:marTop w:val="0"/>
      <w:marBottom w:val="0"/>
      <w:divBdr>
        <w:top w:val="none" w:sz="0" w:space="0" w:color="auto"/>
        <w:left w:val="none" w:sz="0" w:space="0" w:color="auto"/>
        <w:bottom w:val="none" w:sz="0" w:space="0" w:color="auto"/>
        <w:right w:val="none" w:sz="0" w:space="0" w:color="auto"/>
      </w:divBdr>
    </w:div>
    <w:div w:id="1839997140">
      <w:bodyDiv w:val="1"/>
      <w:marLeft w:val="0"/>
      <w:marRight w:val="0"/>
      <w:marTop w:val="0"/>
      <w:marBottom w:val="0"/>
      <w:divBdr>
        <w:top w:val="none" w:sz="0" w:space="0" w:color="auto"/>
        <w:left w:val="none" w:sz="0" w:space="0" w:color="auto"/>
        <w:bottom w:val="none" w:sz="0" w:space="0" w:color="auto"/>
        <w:right w:val="none" w:sz="0" w:space="0" w:color="auto"/>
      </w:divBdr>
    </w:div>
    <w:div w:id="1917009795">
      <w:bodyDiv w:val="1"/>
      <w:marLeft w:val="0"/>
      <w:marRight w:val="0"/>
      <w:marTop w:val="0"/>
      <w:marBottom w:val="0"/>
      <w:divBdr>
        <w:top w:val="none" w:sz="0" w:space="0" w:color="auto"/>
        <w:left w:val="none" w:sz="0" w:space="0" w:color="auto"/>
        <w:bottom w:val="none" w:sz="0" w:space="0" w:color="auto"/>
        <w:right w:val="none" w:sz="0" w:space="0" w:color="auto"/>
      </w:divBdr>
    </w:div>
    <w:div w:id="1930120359">
      <w:bodyDiv w:val="1"/>
      <w:marLeft w:val="0"/>
      <w:marRight w:val="0"/>
      <w:marTop w:val="0"/>
      <w:marBottom w:val="0"/>
      <w:divBdr>
        <w:top w:val="none" w:sz="0" w:space="0" w:color="auto"/>
        <w:left w:val="none" w:sz="0" w:space="0" w:color="auto"/>
        <w:bottom w:val="none" w:sz="0" w:space="0" w:color="auto"/>
        <w:right w:val="none" w:sz="0" w:space="0" w:color="auto"/>
      </w:divBdr>
    </w:div>
    <w:div w:id="1957515185">
      <w:bodyDiv w:val="1"/>
      <w:marLeft w:val="0"/>
      <w:marRight w:val="0"/>
      <w:marTop w:val="0"/>
      <w:marBottom w:val="0"/>
      <w:divBdr>
        <w:top w:val="none" w:sz="0" w:space="0" w:color="auto"/>
        <w:left w:val="none" w:sz="0" w:space="0" w:color="auto"/>
        <w:bottom w:val="none" w:sz="0" w:space="0" w:color="auto"/>
        <w:right w:val="none" w:sz="0" w:space="0" w:color="auto"/>
      </w:divBdr>
    </w:div>
    <w:div w:id="1965653736">
      <w:bodyDiv w:val="1"/>
      <w:marLeft w:val="0"/>
      <w:marRight w:val="0"/>
      <w:marTop w:val="0"/>
      <w:marBottom w:val="0"/>
      <w:divBdr>
        <w:top w:val="none" w:sz="0" w:space="0" w:color="auto"/>
        <w:left w:val="none" w:sz="0" w:space="0" w:color="auto"/>
        <w:bottom w:val="none" w:sz="0" w:space="0" w:color="auto"/>
        <w:right w:val="none" w:sz="0" w:space="0" w:color="auto"/>
      </w:divBdr>
    </w:div>
    <w:div w:id="2009670163">
      <w:bodyDiv w:val="1"/>
      <w:marLeft w:val="0"/>
      <w:marRight w:val="0"/>
      <w:marTop w:val="0"/>
      <w:marBottom w:val="0"/>
      <w:divBdr>
        <w:top w:val="none" w:sz="0" w:space="0" w:color="auto"/>
        <w:left w:val="none" w:sz="0" w:space="0" w:color="auto"/>
        <w:bottom w:val="none" w:sz="0" w:space="0" w:color="auto"/>
        <w:right w:val="none" w:sz="0" w:space="0" w:color="auto"/>
      </w:divBdr>
    </w:div>
    <w:div w:id="2010282918">
      <w:bodyDiv w:val="1"/>
      <w:marLeft w:val="0"/>
      <w:marRight w:val="0"/>
      <w:marTop w:val="0"/>
      <w:marBottom w:val="0"/>
      <w:divBdr>
        <w:top w:val="none" w:sz="0" w:space="0" w:color="auto"/>
        <w:left w:val="none" w:sz="0" w:space="0" w:color="auto"/>
        <w:bottom w:val="none" w:sz="0" w:space="0" w:color="auto"/>
        <w:right w:val="none" w:sz="0" w:space="0" w:color="auto"/>
      </w:divBdr>
    </w:div>
    <w:div w:id="2051881080">
      <w:bodyDiv w:val="1"/>
      <w:marLeft w:val="0"/>
      <w:marRight w:val="0"/>
      <w:marTop w:val="0"/>
      <w:marBottom w:val="0"/>
      <w:divBdr>
        <w:top w:val="none" w:sz="0" w:space="0" w:color="auto"/>
        <w:left w:val="none" w:sz="0" w:space="0" w:color="auto"/>
        <w:bottom w:val="none" w:sz="0" w:space="0" w:color="auto"/>
        <w:right w:val="none" w:sz="0" w:space="0" w:color="auto"/>
      </w:divBdr>
    </w:div>
    <w:div w:id="2106614249">
      <w:bodyDiv w:val="1"/>
      <w:marLeft w:val="0"/>
      <w:marRight w:val="0"/>
      <w:marTop w:val="0"/>
      <w:marBottom w:val="0"/>
      <w:divBdr>
        <w:top w:val="none" w:sz="0" w:space="0" w:color="auto"/>
        <w:left w:val="none" w:sz="0" w:space="0" w:color="auto"/>
        <w:bottom w:val="none" w:sz="0" w:space="0" w:color="auto"/>
        <w:right w:val="none" w:sz="0" w:space="0" w:color="auto"/>
      </w:divBdr>
    </w:div>
    <w:div w:id="2111702721">
      <w:bodyDiv w:val="1"/>
      <w:marLeft w:val="0"/>
      <w:marRight w:val="0"/>
      <w:marTop w:val="0"/>
      <w:marBottom w:val="0"/>
      <w:divBdr>
        <w:top w:val="none" w:sz="0" w:space="0" w:color="auto"/>
        <w:left w:val="none" w:sz="0" w:space="0" w:color="auto"/>
        <w:bottom w:val="none" w:sz="0" w:space="0" w:color="auto"/>
        <w:right w:val="none" w:sz="0" w:space="0" w:color="auto"/>
      </w:divBdr>
    </w:div>
    <w:div w:id="213656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m.justice.cz/ias/issm/rejstr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m.justice.cz/ias/issm/napoved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edoceskykraj.cz/web/urad/dotace-ve-zdravotnictv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sm.justice.cz/ias/issm/rejstrik" TargetMode="External"/><Relationship Id="rId4" Type="http://schemas.openxmlformats.org/officeDocument/2006/relationships/settings" Target="settings.xml"/><Relationship Id="rId9" Type="http://schemas.openxmlformats.org/officeDocument/2006/relationships/hyperlink" Target="https://esm.justice.cz/ias/issm/napoveda"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3D063-01D0-49E2-A79B-C13522C5F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6259</Words>
  <Characters>36933</Characters>
  <Application>Microsoft Office Word</Application>
  <DocSecurity>0</DocSecurity>
  <Lines>307</Lines>
  <Paragraphs>86</Paragraphs>
  <ScaleCrop>false</ScaleCrop>
  <HeadingPairs>
    <vt:vector size="2" baseType="variant">
      <vt:variant>
        <vt:lpstr>Název</vt:lpstr>
      </vt:variant>
      <vt:variant>
        <vt:i4>1</vt:i4>
      </vt:variant>
    </vt:vector>
  </HeadingPairs>
  <TitlesOfParts>
    <vt:vector size="1" baseType="lpstr">
      <vt:lpstr>Obecná pravidla pro poskytování  dotací z rozpočtu Středočeského kraje v rámci jednotlivých fondů kraje od roku 2010 (dále jen</vt:lpstr>
    </vt:vector>
  </TitlesOfParts>
  <Company>Infinity</Company>
  <LinksUpToDate>false</LinksUpToDate>
  <CharactersWithSpaces>43106</CharactersWithSpaces>
  <SharedDoc>false</SharedDoc>
  <HLinks>
    <vt:vector size="18" baseType="variant">
      <vt:variant>
        <vt:i4>5242890</vt:i4>
      </vt:variant>
      <vt:variant>
        <vt:i4>6</vt:i4>
      </vt:variant>
      <vt:variant>
        <vt:i4>0</vt:i4>
      </vt:variant>
      <vt:variant>
        <vt:i4>5</vt:i4>
      </vt:variant>
      <vt:variant>
        <vt:lpwstr>http://www.kr-stredocesky.cz/web/zdravotnictvi/granty</vt:lpwstr>
      </vt:variant>
      <vt:variant>
        <vt:lpwstr/>
      </vt:variant>
      <vt:variant>
        <vt:i4>5636182</vt:i4>
      </vt:variant>
      <vt:variant>
        <vt:i4>3</vt:i4>
      </vt:variant>
      <vt:variant>
        <vt:i4>0</vt:i4>
      </vt:variant>
      <vt:variant>
        <vt:i4>5</vt:i4>
      </vt:variant>
      <vt:variant>
        <vt:lpwstr>http://dotace.kr-stredoceksky.cz/</vt:lpwstr>
      </vt:variant>
      <vt:variant>
        <vt:lpwstr/>
      </vt:variant>
      <vt:variant>
        <vt:i4>4456448</vt:i4>
      </vt:variant>
      <vt:variant>
        <vt:i4>0</vt:i4>
      </vt:variant>
      <vt:variant>
        <vt:i4>0</vt:i4>
      </vt:variant>
      <vt:variant>
        <vt:i4>5</vt:i4>
      </vt:variant>
      <vt:variant>
        <vt:lpwstr>http://dotace.kr-stredocesky.cz/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Obecná pravidla pro poskytování  dotací z rozpočtu Středočeského kraje v rámci jednotlivých fondů kraje od roku 2010 (dále jen</dc:title>
  <dc:creator>uzivatel01</dc:creator>
  <cp:lastModifiedBy>Kučerová Ivana</cp:lastModifiedBy>
  <cp:revision>2</cp:revision>
  <cp:lastPrinted>2024-12-03T09:08:00Z</cp:lastPrinted>
  <dcterms:created xsi:type="dcterms:W3CDTF">2025-01-30T09:09:00Z</dcterms:created>
  <dcterms:modified xsi:type="dcterms:W3CDTF">2025-01-30T09:09:00Z</dcterms:modified>
</cp:coreProperties>
</file>