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92EB" w14:textId="77777777" w:rsidR="00E90D36" w:rsidRDefault="00E90D36" w:rsidP="00E90D36">
      <w:pPr>
        <w:spacing w:line="340" w:lineRule="exact"/>
        <w:jc w:val="both"/>
        <w:rPr>
          <w:rStyle w:val="Siln"/>
          <w:rFonts w:ascii="Arial" w:hAnsi="Arial" w:cs="Arial"/>
        </w:rPr>
      </w:pPr>
      <w:r w:rsidRPr="00992CB3">
        <w:rPr>
          <w:rStyle w:val="Siln"/>
          <w:rFonts w:ascii="Arial" w:hAnsi="Arial" w:cs="Arial"/>
        </w:rPr>
        <w:t>SVAZEK OBCÍ ZANIKÁ DNEM VÝMAZU Z REJSTŘÍKU SVAZKU OBCÍ</w:t>
      </w:r>
      <w:r>
        <w:rPr>
          <w:rStyle w:val="Siln"/>
          <w:rFonts w:ascii="Arial" w:hAnsi="Arial" w:cs="Arial"/>
        </w:rPr>
        <w:t xml:space="preserve">   </w:t>
      </w:r>
    </w:p>
    <w:p w14:paraId="40741CEB" w14:textId="58EA6F65" w:rsidR="00E90D36" w:rsidRPr="00992CB3" w:rsidRDefault="00E90D36" w:rsidP="00E90D36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</w:rPr>
        <w:t xml:space="preserve">          </w:t>
      </w:r>
      <w:r w:rsidRPr="00992CB3">
        <w:rPr>
          <w:rFonts w:ascii="Arial" w:hAnsi="Arial" w:cs="Arial"/>
          <w:sz w:val="22"/>
          <w:szCs w:val="22"/>
        </w:rPr>
        <w:t>Před zánikem svazku obcí se vyžaduje </w:t>
      </w:r>
      <w:r w:rsidRPr="00992CB3">
        <w:rPr>
          <w:rStyle w:val="Siln"/>
          <w:rFonts w:ascii="Arial" w:hAnsi="Arial" w:cs="Arial"/>
          <w:sz w:val="22"/>
          <w:szCs w:val="22"/>
        </w:rPr>
        <w:t>likvidace</w:t>
      </w:r>
      <w:r w:rsidRPr="00992CB3">
        <w:rPr>
          <w:rFonts w:ascii="Arial" w:hAnsi="Arial" w:cs="Arial"/>
          <w:sz w:val="22"/>
          <w:szCs w:val="22"/>
        </w:rPr>
        <w:t xml:space="preserve">, jestliže jmění svazku obcí nepřechází na právního nástupce. Pro likvidaci se přiměřeně použijí ustanovení </w:t>
      </w:r>
      <w:r w:rsidRPr="00C332D1">
        <w:rPr>
          <w:rFonts w:ascii="Arial" w:hAnsi="Arial" w:cs="Arial"/>
          <w:b/>
          <w:bCs/>
          <w:sz w:val="22"/>
          <w:szCs w:val="22"/>
        </w:rPr>
        <w:t>§ 187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332D1">
        <w:rPr>
          <w:rFonts w:ascii="Arial" w:hAnsi="Arial" w:cs="Arial"/>
          <w:b/>
          <w:bCs/>
          <w:sz w:val="22"/>
          <w:szCs w:val="22"/>
        </w:rPr>
        <w:t>a násl</w:t>
      </w:r>
      <w:r w:rsidRPr="00992CB3">
        <w:rPr>
          <w:rFonts w:ascii="Arial" w:hAnsi="Arial" w:cs="Arial"/>
          <w:sz w:val="22"/>
          <w:szCs w:val="22"/>
        </w:rPr>
        <w:t xml:space="preserve">. </w:t>
      </w:r>
      <w:r w:rsidRPr="00C332D1">
        <w:rPr>
          <w:rFonts w:ascii="Arial" w:hAnsi="Arial" w:cs="Arial"/>
          <w:b/>
          <w:bCs/>
          <w:sz w:val="22"/>
          <w:szCs w:val="22"/>
        </w:rPr>
        <w:t xml:space="preserve">zákona </w:t>
      </w:r>
      <w:r w:rsidR="005571BB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C332D1">
        <w:rPr>
          <w:rFonts w:ascii="Arial" w:hAnsi="Arial" w:cs="Arial"/>
          <w:b/>
          <w:bCs/>
          <w:sz w:val="22"/>
          <w:szCs w:val="22"/>
        </w:rPr>
        <w:t>č. 89/2012 Sb</w:t>
      </w:r>
      <w:r w:rsidRPr="00992CB3">
        <w:rPr>
          <w:rFonts w:ascii="Arial" w:hAnsi="Arial" w:cs="Arial"/>
          <w:sz w:val="22"/>
          <w:szCs w:val="22"/>
        </w:rPr>
        <w:t>., občanský zákoník, ve znění pozdějších předpisů.</w:t>
      </w:r>
    </w:p>
    <w:p w14:paraId="41862E60" w14:textId="54ABD3A2" w:rsidR="00E90D36" w:rsidRDefault="00E90D36" w:rsidP="00E90D36">
      <w:pPr>
        <w:pStyle w:val="Normlnweb"/>
        <w:shd w:val="clear" w:color="auto" w:fill="FFFFFF"/>
        <w:spacing w:before="240" w:beforeAutospacing="0" w:after="24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992CB3">
        <w:rPr>
          <w:rFonts w:ascii="Arial" w:hAnsi="Arial" w:cs="Arial"/>
          <w:sz w:val="22"/>
          <w:szCs w:val="22"/>
        </w:rPr>
        <w:t xml:space="preserve">Od okamžiku vstupu svazku obcí do likvidace musí svazek obcí užívat svůj </w:t>
      </w:r>
      <w:r w:rsidRPr="00DB51BA">
        <w:rPr>
          <w:rFonts w:ascii="Arial" w:hAnsi="Arial" w:cs="Arial"/>
          <w:b/>
          <w:bCs/>
          <w:sz w:val="22"/>
          <w:szCs w:val="22"/>
        </w:rPr>
        <w:t>n</w:t>
      </w:r>
      <w:r w:rsidRPr="00992CB3">
        <w:rPr>
          <w:rStyle w:val="Siln"/>
          <w:rFonts w:ascii="Arial" w:hAnsi="Arial" w:cs="Arial"/>
          <w:sz w:val="22"/>
          <w:szCs w:val="22"/>
        </w:rPr>
        <w:t>ázev s dovětkem "v likvidaci"</w:t>
      </w:r>
      <w:r w:rsidRPr="00992CB3">
        <w:rPr>
          <w:rFonts w:ascii="Arial" w:hAnsi="Arial" w:cs="Arial"/>
          <w:sz w:val="22"/>
          <w:szCs w:val="22"/>
        </w:rPr>
        <w:t>. Tuto skutečnost je třeba vyznačit též v rejstříku včetně zapsání osoby likvidátora.</w:t>
      </w:r>
      <w:r>
        <w:rPr>
          <w:rFonts w:ascii="Arial" w:hAnsi="Arial" w:cs="Arial"/>
          <w:sz w:val="22"/>
          <w:szCs w:val="22"/>
        </w:rPr>
        <w:t xml:space="preserve"> Likvidátor je po dobu likvidace svazku jeho statutárním zástupcem.</w:t>
      </w:r>
    </w:p>
    <w:p w14:paraId="53ADEBE5" w14:textId="77777777" w:rsidR="00E90D36" w:rsidRPr="001577B2" w:rsidRDefault="00E90D36" w:rsidP="00E90D36">
      <w:pPr>
        <w:pStyle w:val="Normlnweb"/>
        <w:shd w:val="clear" w:color="auto" w:fill="FFFFFF"/>
        <w:spacing w:before="240" w:beforeAutospacing="0" w:after="240" w:afterAutospacing="0" w:line="34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Právnická osoba vstupuje do likvidace dnem svého zrušení, </w:t>
      </w:r>
      <w:r w:rsidRPr="001577B2">
        <w:rPr>
          <w:rFonts w:ascii="Arial" w:hAnsi="Arial" w:cs="Arial"/>
          <w:b/>
          <w:bCs/>
          <w:sz w:val="22"/>
          <w:szCs w:val="22"/>
        </w:rPr>
        <w:t>a je tudíž totožný den zrušení a den vstupu právnické osoby do likvidace.</w:t>
      </w:r>
    </w:p>
    <w:p w14:paraId="523F93EC" w14:textId="77777777" w:rsidR="00E90D36" w:rsidRPr="00992CB3" w:rsidRDefault="00E90D36" w:rsidP="00E90D36">
      <w:pPr>
        <w:pStyle w:val="Normlnweb"/>
        <w:shd w:val="clear" w:color="auto" w:fill="FFFFFF"/>
        <w:spacing w:before="240" w:beforeAutospacing="0" w:after="240" w:afterAutospacing="0" w:line="240" w:lineRule="atLeast"/>
        <w:rPr>
          <w:rFonts w:ascii="Arial" w:hAnsi="Arial" w:cs="Arial"/>
          <w:sz w:val="22"/>
          <w:szCs w:val="22"/>
        </w:rPr>
      </w:pPr>
      <w:r w:rsidRPr="00992CB3">
        <w:rPr>
          <w:rFonts w:ascii="Arial" w:hAnsi="Arial" w:cs="Arial"/>
          <w:sz w:val="22"/>
          <w:szCs w:val="22"/>
        </w:rPr>
        <w:t>K oznámení vstupu svazku obcí do likvidace se dokládá:</w:t>
      </w:r>
    </w:p>
    <w:p w14:paraId="6C1A9581" w14:textId="77777777" w:rsidR="00E90D36" w:rsidRPr="002D6D95" w:rsidRDefault="00E90D36" w:rsidP="00E90D36">
      <w:pPr>
        <w:numPr>
          <w:ilvl w:val="0"/>
          <w:numId w:val="2"/>
        </w:numPr>
        <w:shd w:val="clear" w:color="auto" w:fill="FFFFFF"/>
        <w:spacing w:before="120" w:after="120" w:line="240" w:lineRule="atLeast"/>
        <w:ind w:left="1080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2D6D95">
        <w:rPr>
          <w:rStyle w:val="Siln"/>
          <w:rFonts w:ascii="Arial" w:hAnsi="Arial" w:cs="Arial"/>
          <w:sz w:val="22"/>
          <w:szCs w:val="22"/>
        </w:rPr>
        <w:t>oznámení o vstupu svazku do likvidace, spolu s výzvou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D6D95">
        <w:rPr>
          <w:rStyle w:val="Siln"/>
          <w:rFonts w:ascii="Arial" w:hAnsi="Arial" w:cs="Arial"/>
          <w:sz w:val="22"/>
          <w:szCs w:val="22"/>
        </w:rPr>
        <w:t>pro věřitele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k přihlášení svých pohledávek, </w:t>
      </w:r>
      <w:proofErr w:type="gramStart"/>
      <w:r>
        <w:rPr>
          <w:rStyle w:val="Siln"/>
          <w:rFonts w:ascii="Arial" w:hAnsi="Arial" w:cs="Arial"/>
          <w:b w:val="0"/>
          <w:bCs w:val="0"/>
          <w:sz w:val="22"/>
          <w:szCs w:val="22"/>
        </w:rPr>
        <w:t>doloží</w:t>
      </w:r>
      <w:proofErr w:type="gramEnd"/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likvidátor krajskému úřadu, který oznámení s výzvou zveřejní na webu KÚ po dobu 3 měsíců a 2 týdnů</w:t>
      </w:r>
    </w:p>
    <w:p w14:paraId="52E66EB9" w14:textId="77777777" w:rsidR="00E90D36" w:rsidRPr="00992CB3" w:rsidRDefault="00E90D36" w:rsidP="00E90D36">
      <w:pPr>
        <w:numPr>
          <w:ilvl w:val="0"/>
          <w:numId w:val="2"/>
        </w:numPr>
        <w:shd w:val="clear" w:color="auto" w:fill="FFFFFF"/>
        <w:spacing w:before="120" w:after="120" w:line="240" w:lineRule="atLeast"/>
        <w:ind w:left="1080"/>
        <w:rPr>
          <w:rFonts w:ascii="Arial" w:hAnsi="Arial" w:cs="Arial"/>
          <w:sz w:val="22"/>
          <w:szCs w:val="22"/>
        </w:rPr>
      </w:pPr>
      <w:r w:rsidRPr="00992CB3">
        <w:rPr>
          <w:rStyle w:val="Siln"/>
          <w:rFonts w:ascii="Arial" w:hAnsi="Arial" w:cs="Arial"/>
          <w:sz w:val="22"/>
          <w:szCs w:val="22"/>
        </w:rPr>
        <w:t>usnesení zastupitelstev všech členských obcí</w:t>
      </w:r>
      <w:r w:rsidRPr="00992CB3">
        <w:rPr>
          <w:rFonts w:ascii="Arial" w:hAnsi="Arial" w:cs="Arial"/>
          <w:sz w:val="22"/>
          <w:szCs w:val="22"/>
        </w:rPr>
        <w:t> o schválení zrušení svazku obcí s likvidací,</w:t>
      </w:r>
    </w:p>
    <w:p w14:paraId="6D328898" w14:textId="77777777" w:rsidR="00E90D36" w:rsidRPr="002D6D95" w:rsidRDefault="00E90D36" w:rsidP="00E90D36">
      <w:pPr>
        <w:numPr>
          <w:ilvl w:val="0"/>
          <w:numId w:val="2"/>
        </w:numPr>
        <w:shd w:val="clear" w:color="auto" w:fill="FFFFFF"/>
        <w:spacing w:before="120" w:after="120" w:line="240" w:lineRule="atLeast"/>
        <w:ind w:left="1080"/>
        <w:rPr>
          <w:rFonts w:ascii="Arial" w:hAnsi="Arial" w:cs="Arial"/>
          <w:b/>
          <w:bCs/>
          <w:sz w:val="22"/>
          <w:szCs w:val="22"/>
        </w:rPr>
      </w:pPr>
      <w:r w:rsidRPr="00992CB3">
        <w:rPr>
          <w:rStyle w:val="Siln"/>
          <w:rFonts w:ascii="Arial" w:hAnsi="Arial" w:cs="Arial"/>
          <w:sz w:val="22"/>
          <w:szCs w:val="22"/>
        </w:rPr>
        <w:t>doklad o jmenování likvidátora</w:t>
      </w:r>
      <w:r>
        <w:rPr>
          <w:rStyle w:val="Siln"/>
          <w:rFonts w:ascii="Arial" w:hAnsi="Arial" w:cs="Arial"/>
          <w:sz w:val="22"/>
          <w:szCs w:val="22"/>
        </w:rPr>
        <w:t xml:space="preserve"> </w:t>
      </w:r>
      <w:r w:rsidRPr="002D6D95">
        <w:rPr>
          <w:rStyle w:val="Siln"/>
          <w:rFonts w:ascii="Arial" w:hAnsi="Arial" w:cs="Arial"/>
          <w:b w:val="0"/>
          <w:bCs w:val="0"/>
          <w:sz w:val="22"/>
          <w:szCs w:val="22"/>
        </w:rPr>
        <w:t>(s uvedením jména, příjmení, adresy trvalého bydliště, data narození)</w:t>
      </w:r>
      <w:r w:rsidRPr="002D6D95">
        <w:rPr>
          <w:rFonts w:ascii="Arial" w:hAnsi="Arial" w:cs="Arial"/>
          <w:b/>
          <w:bCs/>
          <w:sz w:val="22"/>
          <w:szCs w:val="22"/>
        </w:rPr>
        <w:t>.</w:t>
      </w:r>
    </w:p>
    <w:p w14:paraId="46AF23CF" w14:textId="77777777" w:rsidR="00E90D36" w:rsidRPr="00992CB3" w:rsidRDefault="00E90D36" w:rsidP="00E90D36">
      <w:pPr>
        <w:pStyle w:val="Normlnweb"/>
        <w:shd w:val="clear" w:color="auto" w:fill="FFFFFF"/>
        <w:spacing w:before="240" w:beforeAutospacing="0" w:after="240" w:afterAutospacing="0" w:line="240" w:lineRule="atLeast"/>
        <w:rPr>
          <w:rFonts w:ascii="Arial" w:hAnsi="Arial" w:cs="Arial"/>
          <w:sz w:val="22"/>
          <w:szCs w:val="22"/>
        </w:rPr>
      </w:pPr>
      <w:r w:rsidRPr="00992CB3">
        <w:rPr>
          <w:rFonts w:ascii="Arial" w:hAnsi="Arial" w:cs="Arial"/>
          <w:sz w:val="22"/>
          <w:szCs w:val="22"/>
        </w:rPr>
        <w:t>Likvidátor podá do 30 dnů od skončení likvidace </w:t>
      </w:r>
      <w:r w:rsidRPr="00992CB3">
        <w:rPr>
          <w:rStyle w:val="Siln"/>
          <w:rFonts w:ascii="Arial" w:hAnsi="Arial" w:cs="Arial"/>
          <w:sz w:val="22"/>
          <w:szCs w:val="22"/>
        </w:rPr>
        <w:t>návrh na výmaz svazku obcí z rejstříku</w:t>
      </w:r>
      <w:r w:rsidRPr="00992CB3">
        <w:rPr>
          <w:rFonts w:ascii="Arial" w:hAnsi="Arial" w:cs="Arial"/>
          <w:sz w:val="22"/>
          <w:szCs w:val="22"/>
        </w:rPr>
        <w:t>.</w:t>
      </w:r>
    </w:p>
    <w:p w14:paraId="47FD87F4" w14:textId="77777777" w:rsidR="00E90D36" w:rsidRPr="00992CB3" w:rsidRDefault="00E90D36" w:rsidP="00E90D36">
      <w:pPr>
        <w:pStyle w:val="Normlnweb"/>
        <w:shd w:val="clear" w:color="auto" w:fill="FFFFFF"/>
        <w:spacing w:before="240" w:beforeAutospacing="0" w:after="240" w:afterAutospacing="0" w:line="240" w:lineRule="atLeast"/>
        <w:rPr>
          <w:rFonts w:ascii="Arial" w:hAnsi="Arial" w:cs="Arial"/>
          <w:sz w:val="22"/>
          <w:szCs w:val="22"/>
        </w:rPr>
      </w:pPr>
      <w:r w:rsidRPr="00992CB3">
        <w:rPr>
          <w:rFonts w:ascii="Arial" w:hAnsi="Arial" w:cs="Arial"/>
          <w:sz w:val="22"/>
          <w:szCs w:val="22"/>
        </w:rPr>
        <w:t>K výmazu svazku obcí z rejstříku se dokládá:</w:t>
      </w:r>
    </w:p>
    <w:p w14:paraId="6455679E" w14:textId="77777777" w:rsidR="00E90D36" w:rsidRPr="00992CB3" w:rsidRDefault="00E90D36" w:rsidP="00E90D36">
      <w:pPr>
        <w:numPr>
          <w:ilvl w:val="0"/>
          <w:numId w:val="3"/>
        </w:numPr>
        <w:shd w:val="clear" w:color="auto" w:fill="FFFFFF"/>
        <w:spacing w:before="120" w:after="120" w:line="240" w:lineRule="atLeast"/>
        <w:ind w:left="1080"/>
        <w:rPr>
          <w:rFonts w:ascii="Arial" w:hAnsi="Arial" w:cs="Arial"/>
          <w:sz w:val="22"/>
          <w:szCs w:val="22"/>
        </w:rPr>
      </w:pPr>
      <w:r w:rsidRPr="00992CB3">
        <w:rPr>
          <w:rStyle w:val="Siln"/>
          <w:rFonts w:ascii="Arial" w:hAnsi="Arial" w:cs="Arial"/>
          <w:sz w:val="22"/>
          <w:szCs w:val="22"/>
        </w:rPr>
        <w:t>návrh likvidátora</w:t>
      </w:r>
      <w:r w:rsidRPr="00992CB3">
        <w:rPr>
          <w:rFonts w:ascii="Arial" w:hAnsi="Arial" w:cs="Arial"/>
          <w:sz w:val="22"/>
          <w:szCs w:val="22"/>
        </w:rPr>
        <w:t> na výmaz svazku obcí z rejstříku,</w:t>
      </w:r>
    </w:p>
    <w:p w14:paraId="3B74F948" w14:textId="77777777" w:rsidR="00E90D36" w:rsidRPr="00992CB3" w:rsidRDefault="00E90D36" w:rsidP="00E90D36">
      <w:pPr>
        <w:numPr>
          <w:ilvl w:val="0"/>
          <w:numId w:val="3"/>
        </w:numPr>
        <w:shd w:val="clear" w:color="auto" w:fill="FFFFFF"/>
        <w:spacing w:before="120" w:after="120" w:line="240" w:lineRule="atLeast"/>
        <w:ind w:left="1080"/>
        <w:rPr>
          <w:rFonts w:ascii="Arial" w:hAnsi="Arial" w:cs="Arial"/>
          <w:sz w:val="22"/>
          <w:szCs w:val="22"/>
        </w:rPr>
      </w:pPr>
      <w:r w:rsidRPr="00992CB3">
        <w:rPr>
          <w:rStyle w:val="Siln"/>
          <w:rFonts w:ascii="Arial" w:hAnsi="Arial" w:cs="Arial"/>
          <w:sz w:val="22"/>
          <w:szCs w:val="22"/>
        </w:rPr>
        <w:t>konečná zpráva o průběhu likvidace</w:t>
      </w:r>
      <w:r w:rsidRPr="00992CB3">
        <w:rPr>
          <w:rFonts w:ascii="Arial" w:hAnsi="Arial" w:cs="Arial"/>
          <w:sz w:val="22"/>
          <w:szCs w:val="22"/>
        </w:rPr>
        <w:t>,</w:t>
      </w:r>
    </w:p>
    <w:p w14:paraId="118C13AE" w14:textId="77777777" w:rsidR="00E90D36" w:rsidRDefault="00E90D36" w:rsidP="00E90D36">
      <w:pPr>
        <w:numPr>
          <w:ilvl w:val="0"/>
          <w:numId w:val="3"/>
        </w:numPr>
        <w:shd w:val="clear" w:color="auto" w:fill="FFFFFF"/>
        <w:spacing w:before="120" w:after="120" w:line="240" w:lineRule="atLeast"/>
        <w:ind w:left="1080"/>
        <w:rPr>
          <w:rFonts w:ascii="Arial" w:hAnsi="Arial" w:cs="Arial"/>
          <w:sz w:val="22"/>
          <w:szCs w:val="22"/>
        </w:rPr>
      </w:pPr>
      <w:r w:rsidRPr="00992CB3">
        <w:rPr>
          <w:rStyle w:val="Siln"/>
          <w:rFonts w:ascii="Arial" w:hAnsi="Arial" w:cs="Arial"/>
          <w:sz w:val="22"/>
          <w:szCs w:val="22"/>
        </w:rPr>
        <w:t>souhlas správce daně s výmazem </w:t>
      </w:r>
      <w:r w:rsidRPr="00992CB3">
        <w:rPr>
          <w:rFonts w:ascii="Arial" w:hAnsi="Arial" w:cs="Arial"/>
          <w:sz w:val="22"/>
          <w:szCs w:val="22"/>
        </w:rPr>
        <w:t>(§ 238 odst. 1 zákona č. 280/2009 Sb., daňový řád, v platném znění).</w:t>
      </w:r>
    </w:p>
    <w:p w14:paraId="45DBA97E" w14:textId="77777777" w:rsidR="00E90D36" w:rsidRPr="002D6D95" w:rsidRDefault="00E90D36" w:rsidP="00E90D36">
      <w:pPr>
        <w:numPr>
          <w:ilvl w:val="0"/>
          <w:numId w:val="3"/>
        </w:numPr>
        <w:shd w:val="clear" w:color="auto" w:fill="FFFFFF"/>
        <w:spacing w:before="120" w:after="120" w:line="240" w:lineRule="atLeast"/>
        <w:ind w:left="1080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 xml:space="preserve">potvrzení oblastního archivu o </w:t>
      </w:r>
      <w:r w:rsidRPr="002D6D95">
        <w:rPr>
          <w:rStyle w:val="Siln"/>
          <w:rFonts w:ascii="Arial" w:hAnsi="Arial" w:cs="Arial"/>
          <w:b w:val="0"/>
          <w:bCs w:val="0"/>
          <w:sz w:val="22"/>
          <w:szCs w:val="22"/>
        </w:rPr>
        <w:t>zabezpečení archivu/dokumentů svazku</w:t>
      </w:r>
    </w:p>
    <w:p w14:paraId="170211DB" w14:textId="77777777" w:rsidR="00E90D36" w:rsidRPr="002D6D95" w:rsidRDefault="00E90D36" w:rsidP="00E90D36">
      <w:pPr>
        <w:numPr>
          <w:ilvl w:val="0"/>
          <w:numId w:val="3"/>
        </w:numPr>
        <w:shd w:val="clear" w:color="auto" w:fill="FFFFFF"/>
        <w:spacing w:before="120" w:after="120" w:line="240" w:lineRule="atLeast"/>
        <w:ind w:left="1080"/>
        <w:rPr>
          <w:rFonts w:ascii="Arial" w:hAnsi="Arial" w:cs="Arial"/>
          <w:b/>
          <w:bCs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doklad o zrušení bankovního účtu</w:t>
      </w:r>
    </w:p>
    <w:p w14:paraId="4573B22F" w14:textId="77777777" w:rsidR="00E90D36" w:rsidRPr="00992CB3" w:rsidRDefault="00E90D36" w:rsidP="00E90D36">
      <w:pPr>
        <w:pStyle w:val="Normlnweb"/>
        <w:shd w:val="clear" w:color="auto" w:fill="FFFFFF"/>
        <w:spacing w:before="240" w:beforeAutospacing="0" w:after="24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992CB3">
        <w:rPr>
          <w:rFonts w:ascii="Arial" w:hAnsi="Arial" w:cs="Arial"/>
          <w:sz w:val="22"/>
          <w:szCs w:val="22"/>
        </w:rPr>
        <w:t>Vzhledem k absenci podrobnější úpravy zrušení svazku obcí bez likvidace je doporučováno volit vždy postup zrušení svazku obcí s likvidací.</w:t>
      </w:r>
    </w:p>
    <w:p w14:paraId="028794B0" w14:textId="77777777" w:rsidR="00E90D36" w:rsidRDefault="00E90D36" w:rsidP="00E90D36">
      <w:pPr>
        <w:pStyle w:val="Normlnweb"/>
        <w:shd w:val="clear" w:color="auto" w:fill="FFFFFF"/>
        <w:spacing w:before="240" w:beforeAutospacing="0" w:after="240" w:afterAutospacing="0" w:line="240" w:lineRule="atLeast"/>
        <w:jc w:val="both"/>
        <w:rPr>
          <w:rStyle w:val="Zdraznn"/>
          <w:rFonts w:ascii="Arial" w:hAnsi="Arial" w:cs="Arial"/>
          <w:sz w:val="22"/>
          <w:szCs w:val="22"/>
        </w:rPr>
      </w:pPr>
      <w:r w:rsidRPr="00992CB3">
        <w:rPr>
          <w:rStyle w:val="Zdraznn"/>
          <w:rFonts w:ascii="Arial" w:hAnsi="Arial" w:cs="Arial"/>
          <w:sz w:val="22"/>
          <w:szCs w:val="22"/>
        </w:rPr>
        <w:t>Pro výmaz z rejstříku svazků obcí nejsou vytvořeny žádné formuláře.</w:t>
      </w:r>
    </w:p>
    <w:p w14:paraId="6D85162C" w14:textId="77777777" w:rsidR="00A54AEE" w:rsidRDefault="00A54AEE"/>
    <w:sectPr w:rsidR="00A5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053"/>
    <w:multiLevelType w:val="multilevel"/>
    <w:tmpl w:val="955C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A430E"/>
    <w:multiLevelType w:val="hybridMultilevel"/>
    <w:tmpl w:val="51E8C2B0"/>
    <w:lvl w:ilvl="0" w:tplc="140EA9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31DF2"/>
    <w:multiLevelType w:val="multilevel"/>
    <w:tmpl w:val="1716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218951">
    <w:abstractNumId w:val="1"/>
  </w:num>
  <w:num w:numId="2" w16cid:durableId="1851407951">
    <w:abstractNumId w:val="0"/>
  </w:num>
  <w:num w:numId="3" w16cid:durableId="25718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36"/>
    <w:rsid w:val="001577B2"/>
    <w:rsid w:val="0044191A"/>
    <w:rsid w:val="005571BB"/>
    <w:rsid w:val="005640E9"/>
    <w:rsid w:val="00A54AEE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4726"/>
  <w15:chartTrackingRefBased/>
  <w15:docId w15:val="{920435B4-D09F-4418-88BB-891A8BE6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D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D36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90D36"/>
    <w:rPr>
      <w:b/>
      <w:bCs/>
    </w:rPr>
  </w:style>
  <w:style w:type="character" w:styleId="Zdraznn">
    <w:name w:val="Emphasis"/>
    <w:uiPriority w:val="20"/>
    <w:qFormat/>
    <w:rsid w:val="00E90D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1524</Characters>
  <Application>Microsoft Office Word</Application>
  <DocSecurity>0</DocSecurity>
  <Lines>12</Lines>
  <Paragraphs>3</Paragraphs>
  <ScaleCrop>false</ScaleCrop>
  <Company>Stredocesky kraj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Pavla</dc:creator>
  <cp:keywords/>
  <dc:description/>
  <cp:lastModifiedBy>Adlerová Pavla</cp:lastModifiedBy>
  <cp:revision>3</cp:revision>
  <dcterms:created xsi:type="dcterms:W3CDTF">2023-06-05T14:30:00Z</dcterms:created>
  <dcterms:modified xsi:type="dcterms:W3CDTF">2024-06-18T09:51:00Z</dcterms:modified>
</cp:coreProperties>
</file>